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54E99" w14:textId="556F9D02" w:rsidR="002A1240" w:rsidRPr="000A38E9" w:rsidRDefault="000A38E9" w:rsidP="000A38E9">
      <w:pPr>
        <w:pStyle w:val="Sottotitolo"/>
        <w:jc w:val="right"/>
        <w:rPr>
          <w:sz w:val="24"/>
        </w:rPr>
      </w:pPr>
      <w:r w:rsidRPr="000A38E9">
        <w:rPr>
          <w:sz w:val="24"/>
        </w:rPr>
        <w:t>13 luglio 2022</w:t>
      </w:r>
    </w:p>
    <w:p w14:paraId="3F53BD2A" w14:textId="77777777" w:rsidR="00D87218" w:rsidRDefault="00D87218">
      <w:pPr>
        <w:pStyle w:val="Titolo"/>
        <w:rPr>
          <w:color w:val="0070C0"/>
          <w:sz w:val="48"/>
          <w:szCs w:val="48"/>
        </w:rPr>
      </w:pPr>
    </w:p>
    <w:p w14:paraId="3D953639" w14:textId="6C52CB72" w:rsidR="002A1240" w:rsidRPr="00B00FCE" w:rsidRDefault="000A38E9" w:rsidP="00B00FCE">
      <w:pPr>
        <w:pStyle w:val="Titolo"/>
        <w:rPr>
          <w:color w:val="0070C0"/>
        </w:rPr>
      </w:pPr>
      <w:r w:rsidRPr="00B00FCE">
        <w:rPr>
          <w:color w:val="0070C0"/>
        </w:rPr>
        <w:t>Il SIN di “Napoli Orientale”</w:t>
      </w:r>
    </w:p>
    <w:p w14:paraId="6198A046" w14:textId="284D4B8B" w:rsidR="00015CFD" w:rsidRPr="00015CFD" w:rsidRDefault="000A38E9" w:rsidP="00015CFD">
      <w:pPr>
        <w:pStyle w:val="Autore"/>
        <w:spacing w:line="360" w:lineRule="auto"/>
        <w:rPr>
          <w:sz w:val="28"/>
          <w:szCs w:val="28"/>
        </w:rPr>
      </w:pPr>
      <w:r w:rsidRPr="000A38E9">
        <w:rPr>
          <w:sz w:val="28"/>
          <w:szCs w:val="28"/>
        </w:rPr>
        <w:t xml:space="preserve">Un’analisi congiunta del SIN di “Napoli Orientale” e dei servizi </w:t>
      </w:r>
      <w:r w:rsidR="00405699">
        <w:rPr>
          <w:sz w:val="28"/>
          <w:szCs w:val="28"/>
        </w:rPr>
        <w:t>educativi</w:t>
      </w:r>
      <w:r w:rsidRPr="000A38E9">
        <w:rPr>
          <w:sz w:val="28"/>
          <w:szCs w:val="28"/>
        </w:rPr>
        <w:t xml:space="preserve"> dedicati ai bambini tra i 0 ed i 6 anni presenti all’interno dell’area.</w:t>
      </w:r>
    </w:p>
    <w:p w14:paraId="71A85336" w14:textId="77777777" w:rsidR="00015CFD" w:rsidRDefault="00015CFD" w:rsidP="00015CFD">
      <w:pPr>
        <w:jc w:val="center"/>
      </w:pPr>
    </w:p>
    <w:p w14:paraId="50BEA6B7" w14:textId="33E19F48" w:rsidR="00D87218" w:rsidRDefault="000A38E9" w:rsidP="00015CFD">
      <w:pPr>
        <w:jc w:val="center"/>
      </w:pPr>
      <w:r>
        <w:rPr>
          <w:noProof/>
        </w:rPr>
        <w:drawing>
          <wp:inline distT="0" distB="0" distL="0" distR="0" wp14:anchorId="22FD1CB7" wp14:editId="52FFA173">
            <wp:extent cx="5856605" cy="3898900"/>
            <wp:effectExtent l="0" t="0" r="0" b="0"/>
            <wp:docPr id="3" name="Immagine 3" descr="Immagine che contiene montagna, cielo, esterni, prospicie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montagna, cielo, esterni, prospiciente&#10;&#10;Descrizione generata automaticamente"/>
                    <pic:cNvPicPr/>
                  </pic:nvPicPr>
                  <pic:blipFill>
                    <a:blip r:embed="rId8">
                      <a:grayscl/>
                      <a:extLst>
                        <a:ext uri="{28A0092B-C50C-407E-A947-70E740481C1C}">
                          <a14:useLocalDpi xmlns:a14="http://schemas.microsoft.com/office/drawing/2010/main" val="0"/>
                        </a:ext>
                      </a:extLst>
                    </a:blip>
                    <a:stretch>
                      <a:fillRect/>
                    </a:stretch>
                  </pic:blipFill>
                  <pic:spPr>
                    <a:xfrm>
                      <a:off x="0" y="0"/>
                      <a:ext cx="5874099" cy="3910546"/>
                    </a:xfrm>
                    <a:prstGeom prst="rect">
                      <a:avLst/>
                    </a:prstGeom>
                  </pic:spPr>
                </pic:pic>
              </a:graphicData>
            </a:graphic>
          </wp:inline>
        </w:drawing>
      </w:r>
    </w:p>
    <w:p w14:paraId="222E4FCC" w14:textId="618D3873" w:rsidR="00D87218" w:rsidRDefault="00D87218" w:rsidP="00D87218"/>
    <w:p w14:paraId="01BB7B1C" w14:textId="77777777" w:rsidR="00015CFD" w:rsidRDefault="00015CFD" w:rsidP="00D87218"/>
    <w:p w14:paraId="771174C8" w14:textId="77D09898" w:rsidR="00D87218" w:rsidRDefault="00D87218" w:rsidP="00D87218">
      <w:pPr>
        <w:jc w:val="right"/>
        <w:rPr>
          <w:b/>
          <w:bCs/>
          <w:sz w:val="28"/>
          <w:szCs w:val="28"/>
        </w:rPr>
      </w:pPr>
      <w:r w:rsidRPr="00D87218">
        <w:rPr>
          <w:b/>
          <w:bCs/>
          <w:sz w:val="28"/>
          <w:szCs w:val="28"/>
        </w:rPr>
        <w:t>Amanda Staiti</w:t>
      </w:r>
    </w:p>
    <w:p w14:paraId="774FB1FE" w14:textId="5AB5C189" w:rsidR="00D87218" w:rsidRDefault="00D87218" w:rsidP="00D87218">
      <w:pPr>
        <w:jc w:val="right"/>
        <w:rPr>
          <w:sz w:val="28"/>
          <w:szCs w:val="28"/>
        </w:rPr>
      </w:pPr>
      <w:r>
        <w:rPr>
          <w:sz w:val="28"/>
          <w:szCs w:val="28"/>
        </w:rPr>
        <w:t>Università degli Studi di Napoli Federico II</w:t>
      </w:r>
    </w:p>
    <w:p w14:paraId="7601B5DA" w14:textId="5BE50CC7" w:rsidR="00364F06" w:rsidRDefault="00E466B2" w:rsidP="00015CFD">
      <w:pPr>
        <w:jc w:val="right"/>
        <w:rPr>
          <w:sz w:val="28"/>
          <w:szCs w:val="28"/>
        </w:rPr>
      </w:pPr>
      <w:r w:rsidRPr="009E02DB">
        <w:rPr>
          <w:i/>
          <w:iCs/>
          <w:sz w:val="28"/>
          <w:szCs w:val="28"/>
        </w:rPr>
        <w:t>Report</w:t>
      </w:r>
      <w:r w:rsidR="00D87218">
        <w:rPr>
          <w:sz w:val="28"/>
          <w:szCs w:val="28"/>
        </w:rPr>
        <w:t xml:space="preserve"> di Programmazione Dinamica e Georeferenziazione</w:t>
      </w:r>
    </w:p>
    <w:sdt>
      <w:sdtPr>
        <w:rPr>
          <w:rFonts w:asciiTheme="minorHAnsi" w:eastAsiaTheme="minorHAnsi" w:hAnsiTheme="minorHAnsi" w:cstheme="minorBidi"/>
          <w:sz w:val="24"/>
          <w:szCs w:val="24"/>
        </w:rPr>
        <w:id w:val="-1935510458"/>
        <w:docPartObj>
          <w:docPartGallery w:val="Table of Contents"/>
          <w:docPartUnique/>
        </w:docPartObj>
      </w:sdtPr>
      <w:sdtEndPr>
        <w:rPr>
          <w:b/>
          <w:bCs/>
          <w:noProof/>
        </w:rPr>
      </w:sdtEndPr>
      <w:sdtContent>
        <w:p w14:paraId="78E4480B" w14:textId="725E70DC" w:rsidR="003054F9" w:rsidRPr="003054F9" w:rsidRDefault="00E466B2" w:rsidP="00E466B2">
          <w:pPr>
            <w:pStyle w:val="Titolosommario"/>
            <w:ind w:left="-57"/>
            <w:rPr>
              <w:color w:val="0070C0"/>
              <w:sz w:val="40"/>
              <w:szCs w:val="40"/>
            </w:rPr>
          </w:pPr>
          <w:r w:rsidRPr="003054F9">
            <w:rPr>
              <w:noProof/>
              <w:color w:val="0070C0"/>
              <w:sz w:val="40"/>
              <w:szCs w:val="40"/>
            </w:rPr>
            <mc:AlternateContent>
              <mc:Choice Requires="wps">
                <w:drawing>
                  <wp:anchor distT="0" distB="0" distL="114300" distR="114300" simplePos="0" relativeHeight="251722752" behindDoc="0" locked="0" layoutInCell="1" allowOverlap="1" wp14:anchorId="50424848" wp14:editId="17733998">
                    <wp:simplePos x="0" y="0"/>
                    <wp:positionH relativeFrom="column">
                      <wp:posOffset>6309995</wp:posOffset>
                    </wp:positionH>
                    <wp:positionV relativeFrom="paragraph">
                      <wp:posOffset>-916940</wp:posOffset>
                    </wp:positionV>
                    <wp:extent cx="731520" cy="10926000"/>
                    <wp:effectExtent l="0" t="0" r="17780" b="8890"/>
                    <wp:wrapNone/>
                    <wp:docPr id="64" name="Rettangolo 64"/>
                    <wp:cNvGraphicFramePr/>
                    <a:graphic xmlns:a="http://schemas.openxmlformats.org/drawingml/2006/main">
                      <a:graphicData uri="http://schemas.microsoft.com/office/word/2010/wordprocessingShape">
                        <wps:wsp>
                          <wps:cNvSpPr/>
                          <wps:spPr>
                            <a:xfrm>
                              <a:off x="0" y="0"/>
                              <a:ext cx="73152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318F" id="Rettangolo 64" o:spid="_x0000_s1026" style="position:absolute;margin-left:496.85pt;margin-top:-72.2pt;width:57.6pt;height:860.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" fillcolor="#0070c0" strokecolor="#293b3c [1604]" strokeweight="1pt"/>
                </w:pict>
              </mc:Fallback>
            </mc:AlternateContent>
          </w:r>
          <w:r w:rsidR="003054F9" w:rsidRPr="003054F9">
            <w:rPr>
              <w:color w:val="0070C0"/>
              <w:sz w:val="40"/>
              <w:szCs w:val="40"/>
            </w:rPr>
            <w:t>Sommario</w:t>
          </w:r>
        </w:p>
        <w:p w14:paraId="2A01B6AF" w14:textId="6CD8AFBB" w:rsidR="00417DA4" w:rsidRDefault="003054F9">
          <w:pPr>
            <w:pStyle w:val="Sommario1"/>
            <w:tabs>
              <w:tab w:val="left" w:pos="480"/>
              <w:tab w:val="right" w:leader="dot" w:pos="9219"/>
            </w:tabs>
            <w:rPr>
              <w:rFonts w:eastAsiaTheme="minorEastAsia" w:cstheme="minorBidi"/>
              <w:b w:val="0"/>
              <w:bCs w:val="0"/>
              <w:i w:val="0"/>
              <w:iCs w:val="0"/>
              <w:noProof/>
              <w:color w:val="auto"/>
              <w:lang w:eastAsia="it-IT" w:bidi="ar-SA"/>
            </w:rPr>
          </w:pPr>
          <w:r w:rsidRPr="003054F9">
            <w:rPr>
              <w:b w:val="0"/>
              <w:bCs w:val="0"/>
              <w:i w:val="0"/>
              <w:iCs w:val="0"/>
              <w:sz w:val="28"/>
              <w:szCs w:val="28"/>
            </w:rPr>
            <w:fldChar w:fldCharType="begin"/>
          </w:r>
          <w:r w:rsidRPr="003054F9">
            <w:rPr>
              <w:b w:val="0"/>
              <w:bCs w:val="0"/>
              <w:i w:val="0"/>
              <w:iCs w:val="0"/>
              <w:sz w:val="28"/>
              <w:szCs w:val="28"/>
            </w:rPr>
            <w:instrText>TOC \o "1-3" \h \z \u</w:instrText>
          </w:r>
          <w:r w:rsidRPr="003054F9">
            <w:rPr>
              <w:b w:val="0"/>
              <w:bCs w:val="0"/>
              <w:i w:val="0"/>
              <w:iCs w:val="0"/>
              <w:sz w:val="28"/>
              <w:szCs w:val="28"/>
            </w:rPr>
            <w:fldChar w:fldCharType="separate"/>
          </w:r>
          <w:hyperlink w:anchor="_Toc108537794" w:history="1">
            <w:r w:rsidR="00417DA4" w:rsidRPr="003C0C89">
              <w:rPr>
                <w:rStyle w:val="Collegamentoipertestuale"/>
                <w:noProof/>
              </w:rPr>
              <w:t>1.</w:t>
            </w:r>
            <w:r w:rsidR="00417DA4">
              <w:rPr>
                <w:rFonts w:eastAsiaTheme="minorEastAsia" w:cstheme="minorBidi"/>
                <w:b w:val="0"/>
                <w:bCs w:val="0"/>
                <w:i w:val="0"/>
                <w:iCs w:val="0"/>
                <w:noProof/>
                <w:color w:val="auto"/>
                <w:lang w:eastAsia="it-IT" w:bidi="ar-SA"/>
              </w:rPr>
              <w:tab/>
            </w:r>
            <w:r w:rsidR="00417DA4" w:rsidRPr="003C0C89">
              <w:rPr>
                <w:rStyle w:val="Collegamentoipertestuale"/>
                <w:noProof/>
              </w:rPr>
              <w:t>Introduzione</w:t>
            </w:r>
            <w:r w:rsidR="00417DA4">
              <w:rPr>
                <w:noProof/>
                <w:webHidden/>
              </w:rPr>
              <w:tab/>
            </w:r>
            <w:r w:rsidR="00417DA4">
              <w:rPr>
                <w:noProof/>
                <w:webHidden/>
              </w:rPr>
              <w:fldChar w:fldCharType="begin"/>
            </w:r>
            <w:r w:rsidR="00417DA4">
              <w:rPr>
                <w:noProof/>
                <w:webHidden/>
              </w:rPr>
              <w:instrText xml:space="preserve"> PAGEREF _Toc108537794 \h </w:instrText>
            </w:r>
            <w:r w:rsidR="00417DA4">
              <w:rPr>
                <w:noProof/>
                <w:webHidden/>
              </w:rPr>
            </w:r>
            <w:r w:rsidR="00417DA4">
              <w:rPr>
                <w:noProof/>
                <w:webHidden/>
              </w:rPr>
              <w:fldChar w:fldCharType="separate"/>
            </w:r>
            <w:r w:rsidR="00417DA4">
              <w:rPr>
                <w:noProof/>
                <w:webHidden/>
              </w:rPr>
              <w:t>3</w:t>
            </w:r>
            <w:r w:rsidR="00417DA4">
              <w:rPr>
                <w:noProof/>
                <w:webHidden/>
              </w:rPr>
              <w:fldChar w:fldCharType="end"/>
            </w:r>
          </w:hyperlink>
        </w:p>
        <w:p w14:paraId="1ECA1CF6" w14:textId="7B2AA906"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795" w:history="1">
            <w:r w:rsidRPr="00417DA4">
              <w:rPr>
                <w:rStyle w:val="Collegamentoipertestuale"/>
                <w:b w:val="0"/>
                <w:bCs w:val="0"/>
                <w:noProof/>
              </w:rPr>
              <w:t>2.</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SIT: Definizioni e modelli</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_Toc108537795 \h </w:instrText>
            </w:r>
            <w:r w:rsidRPr="00417DA4">
              <w:rPr>
                <w:b w:val="0"/>
                <w:bCs w:val="0"/>
                <w:noProof/>
                <w:webHidden/>
              </w:rPr>
            </w:r>
            <w:r w:rsidRPr="00417DA4">
              <w:rPr>
                <w:b w:val="0"/>
                <w:bCs w:val="0"/>
                <w:noProof/>
                <w:webHidden/>
              </w:rPr>
              <w:fldChar w:fldCharType="separate"/>
            </w:r>
            <w:r w:rsidRPr="00417DA4">
              <w:rPr>
                <w:b w:val="0"/>
                <w:bCs w:val="0"/>
                <w:noProof/>
                <w:webHidden/>
              </w:rPr>
              <w:t>4</w:t>
            </w:r>
            <w:r w:rsidRPr="00417DA4">
              <w:rPr>
                <w:b w:val="0"/>
                <w:bCs w:val="0"/>
                <w:noProof/>
                <w:webHidden/>
              </w:rPr>
              <w:fldChar w:fldCharType="end"/>
            </w:r>
          </w:hyperlink>
        </w:p>
        <w:p w14:paraId="4AC5C47C" w14:textId="4B4428FF"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796" w:history="1">
            <w:r w:rsidRPr="00417DA4">
              <w:rPr>
                <w:rStyle w:val="Collegamentoipertestuale"/>
                <w:b w:val="0"/>
                <w:bCs w:val="0"/>
                <w:noProof/>
              </w:rPr>
              <w:t>3.</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Sistema integrato 0-6 anni</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_Toc108537796 \h </w:instrText>
            </w:r>
            <w:r w:rsidRPr="00417DA4">
              <w:rPr>
                <w:b w:val="0"/>
                <w:bCs w:val="0"/>
                <w:noProof/>
                <w:webHidden/>
              </w:rPr>
            </w:r>
            <w:r w:rsidRPr="00417DA4">
              <w:rPr>
                <w:b w:val="0"/>
                <w:bCs w:val="0"/>
                <w:noProof/>
                <w:webHidden/>
              </w:rPr>
              <w:fldChar w:fldCharType="separate"/>
            </w:r>
            <w:r w:rsidRPr="00417DA4">
              <w:rPr>
                <w:b w:val="0"/>
                <w:bCs w:val="0"/>
                <w:noProof/>
                <w:webHidden/>
              </w:rPr>
              <w:t>7</w:t>
            </w:r>
            <w:r w:rsidRPr="00417DA4">
              <w:rPr>
                <w:b w:val="0"/>
                <w:bCs w:val="0"/>
                <w:noProof/>
                <w:webHidden/>
              </w:rPr>
              <w:fldChar w:fldCharType="end"/>
            </w:r>
          </w:hyperlink>
        </w:p>
        <w:p w14:paraId="200FAEF4" w14:textId="3CF4CFDA" w:rsidR="00417DA4" w:rsidRPr="00417DA4" w:rsidRDefault="00417DA4">
          <w:pPr>
            <w:pStyle w:val="Sommario1"/>
            <w:tabs>
              <w:tab w:val="right" w:leader="dot" w:pos="9219"/>
            </w:tabs>
            <w:rPr>
              <w:rFonts w:eastAsiaTheme="minorEastAsia" w:cstheme="minorBidi"/>
              <w:b w:val="0"/>
              <w:bCs w:val="0"/>
              <w:i w:val="0"/>
              <w:iCs w:val="0"/>
              <w:noProof/>
              <w:color w:val="auto"/>
              <w:lang w:eastAsia="it-IT" w:bidi="ar-SA"/>
            </w:rPr>
          </w:pPr>
          <w:hyperlink w:anchor="_Toc108537797" w:history="1">
            <w:r w:rsidRPr="00417DA4">
              <w:rPr>
                <w:rStyle w:val="Collegamentoipertestuale"/>
                <w:b w:val="0"/>
                <w:bCs w:val="0"/>
                <w:noProof/>
              </w:rPr>
              <w:t>3.1 Sistema integrato 0-6 anni nel Comune di Napoli</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_Toc108537797 \h </w:instrText>
            </w:r>
            <w:r w:rsidRPr="00417DA4">
              <w:rPr>
                <w:b w:val="0"/>
                <w:bCs w:val="0"/>
                <w:noProof/>
                <w:webHidden/>
              </w:rPr>
            </w:r>
            <w:r w:rsidRPr="00417DA4">
              <w:rPr>
                <w:b w:val="0"/>
                <w:bCs w:val="0"/>
                <w:noProof/>
                <w:webHidden/>
              </w:rPr>
              <w:fldChar w:fldCharType="separate"/>
            </w:r>
            <w:r w:rsidRPr="00417DA4">
              <w:rPr>
                <w:b w:val="0"/>
                <w:bCs w:val="0"/>
                <w:noProof/>
                <w:webHidden/>
              </w:rPr>
              <w:t>9</w:t>
            </w:r>
            <w:r w:rsidRPr="00417DA4">
              <w:rPr>
                <w:b w:val="0"/>
                <w:bCs w:val="0"/>
                <w:noProof/>
                <w:webHidden/>
              </w:rPr>
              <w:fldChar w:fldCharType="end"/>
            </w:r>
          </w:hyperlink>
        </w:p>
        <w:p w14:paraId="14B77B51" w14:textId="5292487A"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798" w:history="1">
            <w:r w:rsidRPr="00417DA4">
              <w:rPr>
                <w:rStyle w:val="Collegamentoipertestuale"/>
                <w:b w:val="0"/>
                <w:bCs w:val="0"/>
                <w:noProof/>
              </w:rPr>
              <w:t>4.</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I Siti di Interesse Nazionale</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_Toc108537798 \h </w:instrText>
            </w:r>
            <w:r w:rsidRPr="00417DA4">
              <w:rPr>
                <w:b w:val="0"/>
                <w:bCs w:val="0"/>
                <w:noProof/>
                <w:webHidden/>
              </w:rPr>
            </w:r>
            <w:r w:rsidRPr="00417DA4">
              <w:rPr>
                <w:b w:val="0"/>
                <w:bCs w:val="0"/>
                <w:noProof/>
                <w:webHidden/>
              </w:rPr>
              <w:fldChar w:fldCharType="separate"/>
            </w:r>
            <w:r w:rsidRPr="00417DA4">
              <w:rPr>
                <w:b w:val="0"/>
                <w:bCs w:val="0"/>
                <w:noProof/>
                <w:webHidden/>
              </w:rPr>
              <w:t>12</w:t>
            </w:r>
            <w:r w:rsidRPr="00417DA4">
              <w:rPr>
                <w:b w:val="0"/>
                <w:bCs w:val="0"/>
                <w:noProof/>
                <w:webHidden/>
              </w:rPr>
              <w:fldChar w:fldCharType="end"/>
            </w:r>
          </w:hyperlink>
        </w:p>
        <w:p w14:paraId="5E02A080" w14:textId="7AFEA9F0"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799" w:history="1">
            <w:r w:rsidRPr="00417DA4">
              <w:rPr>
                <w:rStyle w:val="Collegamentoipertestuale"/>
                <w:b w:val="0"/>
                <w:bCs w:val="0"/>
                <w:noProof/>
                <w:lang w:eastAsia="en-US"/>
              </w:rPr>
              <w:t>5.</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lang w:eastAsia="en-US"/>
              </w:rPr>
              <w:t>I Siti di Interesse Nazionale campani</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_Toc108537799 \h </w:instrText>
            </w:r>
            <w:r w:rsidRPr="00417DA4">
              <w:rPr>
                <w:b w:val="0"/>
                <w:bCs w:val="0"/>
                <w:noProof/>
                <w:webHidden/>
              </w:rPr>
            </w:r>
            <w:r w:rsidRPr="00417DA4">
              <w:rPr>
                <w:b w:val="0"/>
                <w:bCs w:val="0"/>
                <w:noProof/>
                <w:webHidden/>
              </w:rPr>
              <w:fldChar w:fldCharType="separate"/>
            </w:r>
            <w:r w:rsidRPr="00417DA4">
              <w:rPr>
                <w:b w:val="0"/>
                <w:bCs w:val="0"/>
                <w:noProof/>
                <w:webHidden/>
              </w:rPr>
              <w:t>15</w:t>
            </w:r>
            <w:r w:rsidRPr="00417DA4">
              <w:rPr>
                <w:b w:val="0"/>
                <w:bCs w:val="0"/>
                <w:noProof/>
                <w:webHidden/>
              </w:rPr>
              <w:fldChar w:fldCharType="end"/>
            </w:r>
          </w:hyperlink>
        </w:p>
        <w:p w14:paraId="25D432AE" w14:textId="23FBAD81"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800" w:history="1">
            <w:r w:rsidRPr="00417DA4">
              <w:rPr>
                <w:rStyle w:val="Collegamentoipertestuale"/>
                <w:b w:val="0"/>
                <w:bCs w:val="0"/>
                <w:noProof/>
              </w:rPr>
              <w:t>6.</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Il SIN di “Napoli Orientale”</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_Toc108537800 \h </w:instrText>
            </w:r>
            <w:r w:rsidRPr="00417DA4">
              <w:rPr>
                <w:b w:val="0"/>
                <w:bCs w:val="0"/>
                <w:noProof/>
                <w:webHidden/>
              </w:rPr>
            </w:r>
            <w:r w:rsidRPr="00417DA4">
              <w:rPr>
                <w:b w:val="0"/>
                <w:bCs w:val="0"/>
                <w:noProof/>
                <w:webHidden/>
              </w:rPr>
              <w:fldChar w:fldCharType="separate"/>
            </w:r>
            <w:r w:rsidRPr="00417DA4">
              <w:rPr>
                <w:b w:val="0"/>
                <w:bCs w:val="0"/>
                <w:noProof/>
                <w:webHidden/>
              </w:rPr>
              <w:t>17</w:t>
            </w:r>
            <w:r w:rsidRPr="00417DA4">
              <w:rPr>
                <w:b w:val="0"/>
                <w:bCs w:val="0"/>
                <w:noProof/>
                <w:webHidden/>
              </w:rPr>
              <w:fldChar w:fldCharType="end"/>
            </w:r>
          </w:hyperlink>
        </w:p>
        <w:p w14:paraId="58A9116E" w14:textId="2C11EB3D" w:rsidR="00417DA4" w:rsidRPr="00417DA4" w:rsidRDefault="00417DA4">
          <w:pPr>
            <w:pStyle w:val="Sommario1"/>
            <w:tabs>
              <w:tab w:val="right" w:leader="dot" w:pos="9219"/>
            </w:tabs>
            <w:rPr>
              <w:rFonts w:eastAsiaTheme="minorEastAsia" w:cstheme="minorBidi"/>
              <w:b w:val="0"/>
              <w:bCs w:val="0"/>
              <w:i w:val="0"/>
              <w:iCs w:val="0"/>
              <w:noProof/>
              <w:color w:val="auto"/>
              <w:lang w:eastAsia="it-IT" w:bidi="ar-SA"/>
            </w:rPr>
          </w:pPr>
          <w:hyperlink w:anchor="_Toc108537801" w:history="1">
            <w:r w:rsidRPr="00417DA4">
              <w:rPr>
                <w:rStyle w:val="Collegamentoipertestuale"/>
                <w:b w:val="0"/>
                <w:bCs w:val="0"/>
                <w:noProof/>
                <w:kern w:val="28"/>
              </w:rPr>
              <w:t>6.1 Contesto storico e socioeconomico</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_Toc108537801 \h </w:instrText>
            </w:r>
            <w:r w:rsidRPr="00417DA4">
              <w:rPr>
                <w:b w:val="0"/>
                <w:bCs w:val="0"/>
                <w:noProof/>
                <w:webHidden/>
              </w:rPr>
            </w:r>
            <w:r w:rsidRPr="00417DA4">
              <w:rPr>
                <w:b w:val="0"/>
                <w:bCs w:val="0"/>
                <w:noProof/>
                <w:webHidden/>
              </w:rPr>
              <w:fldChar w:fldCharType="separate"/>
            </w:r>
            <w:r w:rsidRPr="00417DA4">
              <w:rPr>
                <w:b w:val="0"/>
                <w:bCs w:val="0"/>
                <w:noProof/>
                <w:webHidden/>
              </w:rPr>
              <w:t>19</w:t>
            </w:r>
            <w:r w:rsidRPr="00417DA4">
              <w:rPr>
                <w:b w:val="0"/>
                <w:bCs w:val="0"/>
                <w:noProof/>
                <w:webHidden/>
              </w:rPr>
              <w:fldChar w:fldCharType="end"/>
            </w:r>
          </w:hyperlink>
        </w:p>
        <w:p w14:paraId="690E8917" w14:textId="0A121A10" w:rsidR="00417DA4" w:rsidRPr="00417DA4" w:rsidRDefault="00417DA4">
          <w:pPr>
            <w:pStyle w:val="Sommario1"/>
            <w:tabs>
              <w:tab w:val="right" w:leader="dot" w:pos="9219"/>
            </w:tabs>
            <w:rPr>
              <w:rFonts w:eastAsiaTheme="minorEastAsia" w:cstheme="minorBidi"/>
              <w:b w:val="0"/>
              <w:bCs w:val="0"/>
              <w:i w:val="0"/>
              <w:iCs w:val="0"/>
              <w:noProof/>
              <w:color w:val="auto"/>
              <w:lang w:eastAsia="it-IT" w:bidi="ar-SA"/>
            </w:rPr>
          </w:pPr>
          <w:hyperlink w:anchor="_Toc108537802" w:history="1">
            <w:r w:rsidRPr="00417DA4">
              <w:rPr>
                <w:rStyle w:val="Collegamentoipertestuale"/>
                <w:b w:val="0"/>
                <w:bCs w:val="0"/>
                <w:noProof/>
              </w:rPr>
              <w:t>6.2 Censimento SIN “Napoli Orientale”</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_Toc108537802 \h </w:instrText>
            </w:r>
            <w:r w:rsidRPr="00417DA4">
              <w:rPr>
                <w:b w:val="0"/>
                <w:bCs w:val="0"/>
                <w:noProof/>
                <w:webHidden/>
              </w:rPr>
            </w:r>
            <w:r w:rsidRPr="00417DA4">
              <w:rPr>
                <w:b w:val="0"/>
                <w:bCs w:val="0"/>
                <w:noProof/>
                <w:webHidden/>
              </w:rPr>
              <w:fldChar w:fldCharType="separate"/>
            </w:r>
            <w:r w:rsidRPr="00417DA4">
              <w:rPr>
                <w:b w:val="0"/>
                <w:bCs w:val="0"/>
                <w:noProof/>
                <w:webHidden/>
              </w:rPr>
              <w:t>20</w:t>
            </w:r>
            <w:r w:rsidRPr="00417DA4">
              <w:rPr>
                <w:b w:val="0"/>
                <w:bCs w:val="0"/>
                <w:noProof/>
                <w:webHidden/>
              </w:rPr>
              <w:fldChar w:fldCharType="end"/>
            </w:r>
          </w:hyperlink>
        </w:p>
        <w:p w14:paraId="6DAE3947" w14:textId="02F3E849" w:rsidR="00417DA4" w:rsidRPr="00417DA4" w:rsidRDefault="00417DA4">
          <w:pPr>
            <w:pStyle w:val="Sommario1"/>
            <w:tabs>
              <w:tab w:val="left" w:pos="720"/>
              <w:tab w:val="right" w:leader="dot" w:pos="9219"/>
            </w:tabs>
            <w:rPr>
              <w:rFonts w:eastAsiaTheme="minorEastAsia" w:cstheme="minorBidi"/>
              <w:b w:val="0"/>
              <w:bCs w:val="0"/>
              <w:i w:val="0"/>
              <w:iCs w:val="0"/>
              <w:noProof/>
              <w:color w:val="auto"/>
              <w:lang w:eastAsia="it-IT" w:bidi="ar-SA"/>
            </w:rPr>
          </w:pPr>
          <w:hyperlink w:anchor="_Toc108537803" w:history="1">
            <w:r w:rsidRPr="00417DA4">
              <w:rPr>
                <w:rStyle w:val="Collegamentoipertestuale"/>
                <w:b w:val="0"/>
                <w:bCs w:val="0"/>
                <w:noProof/>
              </w:rPr>
              <w:t>6.3</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Servizi educativi dagli 0 ai 6 anni presenti all’interno del SIN “Napoli Orientale”</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_Toc108537803 \h </w:instrText>
            </w:r>
            <w:r w:rsidRPr="00417DA4">
              <w:rPr>
                <w:b w:val="0"/>
                <w:bCs w:val="0"/>
                <w:noProof/>
                <w:webHidden/>
              </w:rPr>
            </w:r>
            <w:r w:rsidRPr="00417DA4">
              <w:rPr>
                <w:b w:val="0"/>
                <w:bCs w:val="0"/>
                <w:noProof/>
                <w:webHidden/>
              </w:rPr>
              <w:fldChar w:fldCharType="separate"/>
            </w:r>
            <w:r w:rsidRPr="00417DA4">
              <w:rPr>
                <w:b w:val="0"/>
                <w:bCs w:val="0"/>
                <w:noProof/>
                <w:webHidden/>
              </w:rPr>
              <w:t>25</w:t>
            </w:r>
            <w:r w:rsidRPr="00417DA4">
              <w:rPr>
                <w:b w:val="0"/>
                <w:bCs w:val="0"/>
                <w:noProof/>
                <w:webHidden/>
              </w:rPr>
              <w:fldChar w:fldCharType="end"/>
            </w:r>
          </w:hyperlink>
        </w:p>
        <w:p w14:paraId="4FD857A5" w14:textId="13A43AD6" w:rsidR="00417DA4" w:rsidRPr="00417DA4" w:rsidRDefault="00417DA4">
          <w:pPr>
            <w:pStyle w:val="Sommario1"/>
            <w:tabs>
              <w:tab w:val="left" w:pos="480"/>
              <w:tab w:val="right" w:leader="dot" w:pos="9219"/>
            </w:tabs>
            <w:rPr>
              <w:rFonts w:eastAsiaTheme="minorEastAsia" w:cstheme="minorBidi"/>
              <w:b w:val="0"/>
              <w:bCs w:val="0"/>
              <w:i w:val="0"/>
              <w:iCs w:val="0"/>
              <w:noProof/>
              <w:color w:val="auto"/>
              <w:lang w:eastAsia="it-IT" w:bidi="ar-SA"/>
            </w:rPr>
          </w:pPr>
          <w:hyperlink w:anchor="_Toc108537804" w:history="1">
            <w:r w:rsidRPr="00417DA4">
              <w:rPr>
                <w:rStyle w:val="Collegamentoipertestuale"/>
                <w:b w:val="0"/>
                <w:bCs w:val="0"/>
                <w:noProof/>
              </w:rPr>
              <w:t>7.</w:t>
            </w:r>
            <w:r w:rsidRPr="00417DA4">
              <w:rPr>
                <w:rFonts w:eastAsiaTheme="minorEastAsia" w:cstheme="minorBidi"/>
                <w:b w:val="0"/>
                <w:bCs w:val="0"/>
                <w:i w:val="0"/>
                <w:iCs w:val="0"/>
                <w:noProof/>
                <w:color w:val="auto"/>
                <w:lang w:eastAsia="it-IT" w:bidi="ar-SA"/>
              </w:rPr>
              <w:tab/>
            </w:r>
            <w:r w:rsidRPr="00417DA4">
              <w:rPr>
                <w:rStyle w:val="Collegamentoipertestuale"/>
                <w:b w:val="0"/>
                <w:bCs w:val="0"/>
                <w:noProof/>
              </w:rPr>
              <w:t>Conclusioni</w:t>
            </w:r>
            <w:r w:rsidRPr="00417DA4">
              <w:rPr>
                <w:b w:val="0"/>
                <w:bCs w:val="0"/>
                <w:noProof/>
                <w:webHidden/>
              </w:rPr>
              <w:tab/>
            </w:r>
            <w:r w:rsidRPr="00417DA4">
              <w:rPr>
                <w:b w:val="0"/>
                <w:bCs w:val="0"/>
                <w:noProof/>
                <w:webHidden/>
              </w:rPr>
              <w:fldChar w:fldCharType="begin"/>
            </w:r>
            <w:r w:rsidRPr="00417DA4">
              <w:rPr>
                <w:b w:val="0"/>
                <w:bCs w:val="0"/>
                <w:noProof/>
                <w:webHidden/>
              </w:rPr>
              <w:instrText xml:space="preserve"> PAGEREF _Toc108537804 \h </w:instrText>
            </w:r>
            <w:r w:rsidRPr="00417DA4">
              <w:rPr>
                <w:b w:val="0"/>
                <w:bCs w:val="0"/>
                <w:noProof/>
                <w:webHidden/>
              </w:rPr>
            </w:r>
            <w:r w:rsidRPr="00417DA4">
              <w:rPr>
                <w:b w:val="0"/>
                <w:bCs w:val="0"/>
                <w:noProof/>
                <w:webHidden/>
              </w:rPr>
              <w:fldChar w:fldCharType="separate"/>
            </w:r>
            <w:r w:rsidRPr="00417DA4">
              <w:rPr>
                <w:b w:val="0"/>
                <w:bCs w:val="0"/>
                <w:noProof/>
                <w:webHidden/>
              </w:rPr>
              <w:t>29</w:t>
            </w:r>
            <w:r w:rsidRPr="00417DA4">
              <w:rPr>
                <w:b w:val="0"/>
                <w:bCs w:val="0"/>
                <w:noProof/>
                <w:webHidden/>
              </w:rPr>
              <w:fldChar w:fldCharType="end"/>
            </w:r>
          </w:hyperlink>
        </w:p>
        <w:p w14:paraId="68ACC79A" w14:textId="39A742B6" w:rsidR="003054F9" w:rsidRDefault="003054F9" w:rsidP="00E466B2">
          <w:pPr>
            <w:ind w:left="-57"/>
          </w:pPr>
          <w:r w:rsidRPr="003054F9">
            <w:rPr>
              <w:noProof/>
              <w:sz w:val="28"/>
              <w:szCs w:val="28"/>
            </w:rPr>
            <w:fldChar w:fldCharType="end"/>
          </w:r>
        </w:p>
      </w:sdtContent>
    </w:sdt>
    <w:p w14:paraId="7EF9BB35" w14:textId="78B3951B" w:rsidR="00015CFD" w:rsidRPr="005853A5" w:rsidRDefault="00364F06" w:rsidP="00E466B2">
      <w:pPr>
        <w:ind w:left="-57"/>
        <w:rPr>
          <w:sz w:val="28"/>
          <w:szCs w:val="28"/>
        </w:rPr>
      </w:pPr>
      <w:r>
        <w:rPr>
          <w:sz w:val="28"/>
          <w:szCs w:val="28"/>
        </w:rPr>
        <w:br w:type="page"/>
      </w:r>
    </w:p>
    <w:p w14:paraId="2CA88045" w14:textId="742BE3EF" w:rsidR="005853A5" w:rsidRPr="003054F9" w:rsidRDefault="003054F9" w:rsidP="001C6817">
      <w:pPr>
        <w:pStyle w:val="Titolo1"/>
        <w:numPr>
          <w:ilvl w:val="0"/>
          <w:numId w:val="32"/>
        </w:numPr>
        <w:rPr>
          <w:color w:val="0070C0"/>
          <w:sz w:val="40"/>
          <w:szCs w:val="40"/>
        </w:rPr>
      </w:pPr>
      <w:bookmarkStart w:id="0" w:name="_Toc108537794"/>
      <w:r w:rsidRPr="003054F9">
        <w:rPr>
          <w:noProof/>
          <w:color w:val="0070C0"/>
          <w:sz w:val="40"/>
          <w:szCs w:val="40"/>
        </w:rPr>
        <w:lastRenderedPageBreak/>
        <mc:AlternateContent>
          <mc:Choice Requires="wps">
            <w:drawing>
              <wp:anchor distT="0" distB="0" distL="114300" distR="114300" simplePos="0" relativeHeight="251659264" behindDoc="0" locked="0" layoutInCell="1" allowOverlap="1" wp14:anchorId="68716F63" wp14:editId="7227FDBA">
                <wp:simplePos x="0" y="0"/>
                <wp:positionH relativeFrom="column">
                  <wp:posOffset>6319520</wp:posOffset>
                </wp:positionH>
                <wp:positionV relativeFrom="paragraph">
                  <wp:posOffset>-842555</wp:posOffset>
                </wp:positionV>
                <wp:extent cx="730800" cy="10926000"/>
                <wp:effectExtent l="0" t="0" r="19050" b="8890"/>
                <wp:wrapNone/>
                <wp:docPr id="4" name="Rettangolo 4"/>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555A" id="Rettangolo 4" o:spid="_x0000_s1026" style="position:absolute;margin-left:497.6pt;margin-top:-66.35pt;width:57.55pt;height:86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vkGNWuQAAAATAQAA&#13;&#10;DwAAAAAAAAAAAAAAAADLBAAAZHJzL2Rvd25yZXYueG1sUEsFBgAAAAAEAAQA8wAAANwFAAAAAA==&#13;&#10;" fillcolor="#0070c0" strokecolor="#293b3c [1604]" strokeweight="1pt"/>
            </w:pict>
          </mc:Fallback>
        </mc:AlternateContent>
      </w:r>
      <w:r w:rsidR="005853A5" w:rsidRPr="003054F9">
        <w:rPr>
          <w:color w:val="0070C0"/>
          <w:sz w:val="40"/>
          <w:szCs w:val="40"/>
        </w:rPr>
        <w:t>Introduzione</w:t>
      </w:r>
      <w:bookmarkEnd w:id="0"/>
    </w:p>
    <w:p w14:paraId="50EF3971" w14:textId="6543F266" w:rsidR="005853A5" w:rsidRDefault="005853A5" w:rsidP="005853A5">
      <w:pPr>
        <w:spacing w:line="360" w:lineRule="auto"/>
        <w:ind w:left="-57"/>
        <w:contextualSpacing/>
        <w:jc w:val="both"/>
      </w:pPr>
      <w:r>
        <w:t xml:space="preserve">Secondo la definizione fornita dall’Istituto Superiore per la Protezione e la Ricerca Ambientale (ISPRA) un Sito Contaminato consiste in un’area in cui le attività umane hanno determinato un’alterazione tale di suolo, sottosuolo e acque sotterranee, da rappresentare un rischio per la salute umana. Tra i Siti Contaminati ve ne sono alcuni considerati altamente a rischio a causa della quantità e della </w:t>
      </w:r>
      <w:r w:rsidRPr="00103F47">
        <w:t>pericolosità</w:t>
      </w:r>
      <w:r>
        <w:t xml:space="preserve"> degli inquinanti presenti</w:t>
      </w:r>
      <w:r w:rsidR="009E02DB">
        <w:t xml:space="preserve">, </w:t>
      </w:r>
      <w:r>
        <w:t>per l’impatto</w:t>
      </w:r>
      <w:r w:rsidR="009E02DB">
        <w:t xml:space="preserve"> </w:t>
      </w:r>
      <w:r>
        <w:t>sull’ambiente circostante, per il rischio sanitario ed ecologico e per i beni culturali dell’area. Si tratta dei Siti di Interesse Nazionale (SIN), per i quali lo Stato predispone specifiche procedure di bonifica.</w:t>
      </w:r>
    </w:p>
    <w:p w14:paraId="5C14B2A6" w14:textId="73906E62" w:rsidR="005853A5" w:rsidRDefault="005853A5" w:rsidP="005853A5">
      <w:pPr>
        <w:spacing w:line="360" w:lineRule="auto"/>
        <w:ind w:left="-57"/>
        <w:contextualSpacing/>
        <w:jc w:val="both"/>
      </w:pPr>
      <w:r>
        <w:t>Ad oggi il numero complessivo dei SIN presenti sul territorio nazionale è di 42. Tra questi, ben tre appartengono alla Regione Campania: “Napoli Orientale”, “Bagnoli – Coroglio” e l’“Area vasta di Giugliano”. Di particolare interesse risulta essere il Sito di “Napoli Orientale”, il quale si trova all’interno di un’area densamente popolata da bambini di età compresa tra i 0 e i 5 anni, ricca di servizi educativi a loro dedicati. La presenza di una grande quantità di bambini in questa area risulta essere</w:t>
      </w:r>
      <w:r w:rsidR="00786F99">
        <w:t xml:space="preserve"> però</w:t>
      </w:r>
      <w:r>
        <w:t xml:space="preserve"> particolarmente pericolosa</w:t>
      </w:r>
      <w:r w:rsidR="00786F99">
        <w:t>,</w:t>
      </w:r>
      <w:r>
        <w:t xml:space="preserve"> in quanto l’esposizione continua a</w:t>
      </w:r>
      <w:r w:rsidR="00786F99">
        <w:t>lle</w:t>
      </w:r>
      <w:r w:rsidR="009E02DB">
        <w:t xml:space="preserve"> </w:t>
      </w:r>
      <w:r>
        <w:t>sostanze inquinanti</w:t>
      </w:r>
      <w:r w:rsidR="00786F99">
        <w:t xml:space="preserve"> presenti</w:t>
      </w:r>
      <w:r>
        <w:t xml:space="preserve"> può inficiare a breve e soprattutto a lungo termine la loro salute. </w:t>
      </w:r>
    </w:p>
    <w:p w14:paraId="2C785ACE" w14:textId="512F1C75" w:rsidR="005853A5" w:rsidRDefault="00786F99" w:rsidP="005853A5">
      <w:pPr>
        <w:spacing w:line="360" w:lineRule="auto"/>
        <w:ind w:left="-57"/>
        <w:contextualSpacing/>
        <w:jc w:val="both"/>
      </w:pPr>
      <w:r>
        <w:t>Pertanto, l</w:t>
      </w:r>
      <w:r w:rsidR="005853A5">
        <w:t xml:space="preserve">’obiettivo di questo </w:t>
      </w:r>
      <w:r w:rsidR="005853A5" w:rsidRPr="005853A5">
        <w:rPr>
          <w:i/>
          <w:iCs/>
        </w:rPr>
        <w:t>report</w:t>
      </w:r>
      <w:r w:rsidR="005853A5">
        <w:t xml:space="preserve"> è quello di analizzare nel dettaglio il Sito di “Napoli Orientale” in rapporto con la distribuzione dei servizi educativi dedicati ai bambini di età compresa tra i 0 ed i 6 anni. Per fare ciò si andranno innanzitutto a definire i modelli utilizzati per permettere una migliore comprensione del </w:t>
      </w:r>
      <w:r w:rsidR="005853A5" w:rsidRPr="005853A5">
        <w:rPr>
          <w:i/>
          <w:iCs/>
        </w:rPr>
        <w:t>report</w:t>
      </w:r>
      <w:r w:rsidR="005853A5">
        <w:t>. In un secondo momento si andrà invece ad analizzare la distribuzione dei servizi educativi per i bambini di età compresa tra i 0 ed i 6 anni presenti in tutto il Comune di Napoli</w:t>
      </w:r>
      <w:r>
        <w:t>,</w:t>
      </w:r>
      <w:r w:rsidR="005853A5">
        <w:t xml:space="preserve"> anche in relazione alla distribuzione della popolazione tra i 0 ed i 5 anni sul</w:t>
      </w:r>
      <w:r>
        <w:t>lo stesso</w:t>
      </w:r>
      <w:r w:rsidR="005853A5">
        <w:t xml:space="preserve"> territorio. Successivamente si effettuerà una panoramica sulla distribuzione a livello nazionale e regionale dei SIN, per poi concentrarsi sul SIN di “Napoli Orientale”. Al termine del </w:t>
      </w:r>
      <w:r w:rsidR="005853A5" w:rsidRPr="005853A5">
        <w:rPr>
          <w:i/>
          <w:iCs/>
        </w:rPr>
        <w:t>report</w:t>
      </w:r>
      <w:r w:rsidR="005853A5">
        <w:t xml:space="preserve"> verranno poi illustrate le conclusioni frutto dell’indagine svolta.</w:t>
      </w:r>
    </w:p>
    <w:p w14:paraId="71732D7A" w14:textId="77777777" w:rsidR="005853A5" w:rsidRPr="005853A5" w:rsidRDefault="005853A5" w:rsidP="005853A5">
      <w:pPr>
        <w:ind w:left="360"/>
        <w:rPr>
          <w:b/>
          <w:bCs/>
          <w:color w:val="0070C0"/>
          <w:sz w:val="28"/>
          <w:szCs w:val="28"/>
        </w:rPr>
      </w:pPr>
    </w:p>
    <w:p w14:paraId="071854D3" w14:textId="4104BA2D" w:rsidR="005853A5" w:rsidRPr="005853A5" w:rsidRDefault="005853A5" w:rsidP="005853A5">
      <w:pPr>
        <w:ind w:left="360"/>
      </w:pPr>
    </w:p>
    <w:p w14:paraId="58B9BAC6" w14:textId="683F22A2" w:rsidR="005853A5" w:rsidRPr="005853A5" w:rsidRDefault="005853A5" w:rsidP="005853A5"/>
    <w:p w14:paraId="59207F7C" w14:textId="4EC7A1B2" w:rsidR="005853A5" w:rsidRPr="005853A5" w:rsidRDefault="005853A5" w:rsidP="005853A5"/>
    <w:p w14:paraId="52D3DD6A" w14:textId="732CE835" w:rsidR="005853A5" w:rsidRPr="005853A5" w:rsidRDefault="005853A5" w:rsidP="005853A5"/>
    <w:p w14:paraId="0E1F6DD1" w14:textId="72A92FEB" w:rsidR="007769C1" w:rsidRPr="003054F9" w:rsidRDefault="008C44E6" w:rsidP="001C6817">
      <w:pPr>
        <w:pStyle w:val="Titolo1"/>
        <w:numPr>
          <w:ilvl w:val="0"/>
          <w:numId w:val="32"/>
        </w:numPr>
        <w:rPr>
          <w:color w:val="0070C0"/>
          <w:sz w:val="40"/>
          <w:szCs w:val="40"/>
        </w:rPr>
      </w:pPr>
      <w:bookmarkStart w:id="1" w:name="_Toc108537795"/>
      <w:r w:rsidRPr="003054F9">
        <w:rPr>
          <w:noProof/>
          <w:color w:val="0070C0"/>
          <w:sz w:val="40"/>
          <w:szCs w:val="40"/>
        </w:rPr>
        <w:lastRenderedPageBreak/>
        <mc:AlternateContent>
          <mc:Choice Requires="wps">
            <w:drawing>
              <wp:anchor distT="0" distB="0" distL="114300" distR="114300" simplePos="0" relativeHeight="251716608" behindDoc="0" locked="0" layoutInCell="1" allowOverlap="1" wp14:anchorId="0DAAFC97" wp14:editId="2E11A919">
                <wp:simplePos x="0" y="0"/>
                <wp:positionH relativeFrom="column">
                  <wp:posOffset>6316345</wp:posOffset>
                </wp:positionH>
                <wp:positionV relativeFrom="paragraph">
                  <wp:posOffset>-821690</wp:posOffset>
                </wp:positionV>
                <wp:extent cx="730800" cy="10926000"/>
                <wp:effectExtent l="0" t="0" r="19050" b="8890"/>
                <wp:wrapNone/>
                <wp:docPr id="60" name="Rettangolo 60"/>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4C64B" id="Rettangolo 60" o:spid="_x0000_s1026" style="position:absolute;margin-left:497.35pt;margin-top:-64.7pt;width:57.55pt;height:860.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j0J/2uQAAAATAQAA&#13;&#10;DwAAAAAAAAAAAAAAAADLBAAAZHJzL2Rvd25yZXYueG1sUEsFBgAAAAAEAAQA8wAAANwFAAAAAA==&#13;&#10;" fillcolor="#0070c0" strokecolor="#293b3c [1604]" strokeweight="1pt"/>
            </w:pict>
          </mc:Fallback>
        </mc:AlternateContent>
      </w:r>
      <w:r w:rsidR="007769C1" w:rsidRPr="003054F9">
        <w:rPr>
          <w:color w:val="0070C0"/>
          <w:sz w:val="40"/>
          <w:szCs w:val="40"/>
        </w:rPr>
        <w:t>SIT: Definizioni e modelli</w:t>
      </w:r>
      <w:bookmarkEnd w:id="1"/>
    </w:p>
    <w:p w14:paraId="2EE49DC2" w14:textId="08206B84" w:rsidR="007769C1" w:rsidRDefault="007769C1" w:rsidP="007769C1">
      <w:pPr>
        <w:spacing w:line="360" w:lineRule="auto"/>
        <w:ind w:left="-57"/>
        <w:contextualSpacing/>
        <w:jc w:val="both"/>
      </w:pPr>
      <w:r>
        <w:t xml:space="preserve">Come già affermato </w:t>
      </w:r>
      <w:r w:rsidR="00724BEE">
        <w:t>nell’introduzione</w:t>
      </w:r>
      <w:r>
        <w:t xml:space="preserve">, per poter meglio comprendere l’analisi svolta all’interno di questo </w:t>
      </w:r>
      <w:r w:rsidRPr="007769C1">
        <w:rPr>
          <w:i/>
          <w:iCs/>
        </w:rPr>
        <w:t>r</w:t>
      </w:r>
      <w:r w:rsidR="00724BEE">
        <w:rPr>
          <w:i/>
          <w:iCs/>
        </w:rPr>
        <w:t>eport</w:t>
      </w:r>
      <w:r>
        <w:t xml:space="preserve">, è necessario definire cosa siano i Sistemi Informativi Territoriali e i modelli applicati all’interno del </w:t>
      </w:r>
      <w:r w:rsidR="00724BEE" w:rsidRPr="007769C1">
        <w:rPr>
          <w:i/>
          <w:iCs/>
        </w:rPr>
        <w:t>r</w:t>
      </w:r>
      <w:r w:rsidR="00724BEE">
        <w:rPr>
          <w:i/>
          <w:iCs/>
        </w:rPr>
        <w:t>eport</w:t>
      </w:r>
      <w:r>
        <w:t xml:space="preserve"> stesso.</w:t>
      </w:r>
    </w:p>
    <w:p w14:paraId="1B247C8F" w14:textId="4D06331A" w:rsidR="007769C1" w:rsidRDefault="007769C1" w:rsidP="007769C1">
      <w:pPr>
        <w:spacing w:line="360" w:lineRule="auto"/>
        <w:ind w:left="-57"/>
        <w:contextualSpacing/>
        <w:jc w:val="both"/>
      </w:pPr>
      <w:r>
        <w:t xml:space="preserve">Secondo la definizione fornita da </w:t>
      </w:r>
      <w:proofErr w:type="spellStart"/>
      <w:r>
        <w:t>Biallo</w:t>
      </w:r>
      <w:proofErr w:type="spellEnd"/>
      <w:r>
        <w:t xml:space="preserve">, possiamo definire un Sistema Informativo come l'insieme delle apparecchiature, del </w:t>
      </w:r>
      <w:r w:rsidRPr="007769C1">
        <w:rPr>
          <w:i/>
          <w:iCs/>
        </w:rPr>
        <w:t>software</w:t>
      </w:r>
      <w:r>
        <w:t xml:space="preserve">, delle applicazioni e delle persone che hanno il compito di acquisire, organizzare, elaborare e restituire i dati riguardanti un'organizzazione, al fine di mettere a disposizione dei responsabili delle decisioni operative tutte le informazioni necessarie per effettuare le migliori scelte possibili. </w:t>
      </w:r>
    </w:p>
    <w:p w14:paraId="61CB43AD" w14:textId="1B8E3F7C" w:rsidR="007769C1" w:rsidRDefault="007769C1" w:rsidP="00A918AC">
      <w:pPr>
        <w:spacing w:line="360" w:lineRule="auto"/>
        <w:ind w:left="-57"/>
        <w:contextualSpacing/>
        <w:jc w:val="both"/>
      </w:pPr>
      <w:r>
        <w:t xml:space="preserve">Un Sistema Informativo si dice Territoriale (SIT) quando è progettato per operare con dati riferiti allo spazio geografico: in altre parole, un SIT è un sistema che contiene specifiche funzioni per acquisire, elaborare, gestire e restituire dati </w:t>
      </w:r>
      <w:proofErr w:type="spellStart"/>
      <w:r>
        <w:t>georiferiti</w:t>
      </w:r>
      <w:proofErr w:type="spellEnd"/>
      <w:r>
        <w:t>.</w:t>
      </w:r>
    </w:p>
    <w:p w14:paraId="7F4C75A5" w14:textId="77777777" w:rsidR="002277D9" w:rsidRDefault="007769C1" w:rsidP="008259E7">
      <w:pPr>
        <w:spacing w:line="360" w:lineRule="auto"/>
        <w:ind w:left="-57"/>
        <w:contextualSpacing/>
        <w:jc w:val="both"/>
      </w:pPr>
      <w:r>
        <w:t xml:space="preserve">I Sistemi Informativi Territoriali hanno quindi la peculiarità di operare, attraverso funzioni di analisi spaziale, su dati geografici e descrittivi, al fine di rispondere a domande sul mondo reale: </w:t>
      </w:r>
      <w:r w:rsidR="008259E7">
        <w:t xml:space="preserve">pertanto, </w:t>
      </w:r>
      <w:r>
        <w:t xml:space="preserve">i dati contenuti in questi sistemi sono dei modelli del mondo reale che evidenziano determinati aspetti della realtà. </w:t>
      </w:r>
      <w:r w:rsidR="008259E7">
        <w:t>Tali</w:t>
      </w:r>
      <w:r>
        <w:t xml:space="preserve"> modell</w:t>
      </w:r>
      <w:r w:rsidR="008259E7">
        <w:t>i</w:t>
      </w:r>
      <w:r>
        <w:t xml:space="preserve"> rappresenta</w:t>
      </w:r>
      <w:r w:rsidR="008259E7">
        <w:t xml:space="preserve">no </w:t>
      </w:r>
      <w:r>
        <w:t>le entità presenti nel mondo reale e le relazioni che intercorrono tra di esse. Tuttavia, questi sono progettati per evidenziare so</w:t>
      </w:r>
      <w:r w:rsidR="008259E7">
        <w:t>ltanto</w:t>
      </w:r>
      <w:r>
        <w:t xml:space="preserve"> determinati aspetti della realtà, quelli utili alle nostre analisi: modelli molto complessi risulterebbero difficili da gestire e molto costosi da aggiornare e mantenere. </w:t>
      </w:r>
    </w:p>
    <w:p w14:paraId="13E889FC" w14:textId="54B35839" w:rsidR="007769C1" w:rsidRDefault="008259E7" w:rsidP="008259E7">
      <w:pPr>
        <w:spacing w:line="360" w:lineRule="auto"/>
        <w:ind w:left="-57"/>
        <w:contextualSpacing/>
        <w:jc w:val="both"/>
      </w:pPr>
      <w:r>
        <w:t>Il modello dati è quindi un insieme di costrutti che descrivono e rappresentano particolari aspetti del mondo rea</w:t>
      </w:r>
      <w:r w:rsidR="002277D9">
        <w:t xml:space="preserve">le in un </w:t>
      </w:r>
      <w:r w:rsidR="002277D9" w:rsidRPr="002277D9">
        <w:rPr>
          <w:i/>
          <w:iCs/>
        </w:rPr>
        <w:t>computer</w:t>
      </w:r>
      <w:r w:rsidR="002277D9">
        <w:t>. Il modello dati è un’astrazione della realtà.</w:t>
      </w:r>
    </w:p>
    <w:p w14:paraId="5B334F45" w14:textId="77777777" w:rsidR="00852ED9" w:rsidRDefault="007769C1" w:rsidP="00852ED9">
      <w:pPr>
        <w:spacing w:line="360" w:lineRule="auto"/>
        <w:ind w:left="-57"/>
        <w:contextualSpacing/>
        <w:jc w:val="both"/>
      </w:pPr>
      <w:r>
        <w:t>Per una rappresentazione del mondo reale, si deve ragionare secondo tre diversi livelli di astrazione:</w:t>
      </w:r>
    </w:p>
    <w:p w14:paraId="38FD43C6" w14:textId="3D1F3C64" w:rsidR="007769C1" w:rsidRDefault="00852ED9" w:rsidP="00852ED9">
      <w:pPr>
        <w:spacing w:line="360" w:lineRule="auto"/>
        <w:ind w:left="-57"/>
        <w:contextualSpacing/>
        <w:jc w:val="center"/>
      </w:pPr>
      <w:r>
        <w:rPr>
          <w:noProof/>
        </w:rPr>
        <w:drawing>
          <wp:inline distT="0" distB="0" distL="0" distR="0" wp14:anchorId="6706E955" wp14:editId="725CA144">
            <wp:extent cx="1750487" cy="2798618"/>
            <wp:effectExtent l="0" t="0" r="254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9" cstate="print">
                      <a:extLst>
                        <a:ext uri="{28A0092B-C50C-407E-A947-70E740481C1C}">
                          <a14:useLocalDpi xmlns:a14="http://schemas.microsoft.com/office/drawing/2010/main" val="0"/>
                        </a:ext>
                      </a:extLst>
                    </a:blip>
                    <a:srcRect l="3901" r="25885" b="20625"/>
                    <a:stretch/>
                  </pic:blipFill>
                  <pic:spPr bwMode="auto">
                    <a:xfrm>
                      <a:off x="0" y="0"/>
                      <a:ext cx="1839273" cy="2940565"/>
                    </a:xfrm>
                    <a:prstGeom prst="rect">
                      <a:avLst/>
                    </a:prstGeom>
                    <a:ln>
                      <a:noFill/>
                    </a:ln>
                    <a:extLst>
                      <a:ext uri="{53640926-AAD7-44D8-BBD7-CCE9431645EC}">
                        <a14:shadowObscured xmlns:a14="http://schemas.microsoft.com/office/drawing/2010/main"/>
                      </a:ext>
                    </a:extLst>
                  </pic:spPr>
                </pic:pic>
              </a:graphicData>
            </a:graphic>
          </wp:inline>
        </w:drawing>
      </w:r>
    </w:p>
    <w:p w14:paraId="58412326" w14:textId="3C2AC113" w:rsidR="00A918AC" w:rsidRDefault="008C44E6" w:rsidP="008B4220">
      <w:pPr>
        <w:spacing w:line="360" w:lineRule="auto"/>
        <w:ind w:left="-57"/>
        <w:contextualSpacing/>
        <w:jc w:val="both"/>
      </w:pPr>
      <w:r w:rsidRPr="008C44E6">
        <w:rPr>
          <w:noProof/>
          <w:color w:val="0070C0"/>
        </w:rPr>
        <w:lastRenderedPageBreak/>
        <mc:AlternateContent>
          <mc:Choice Requires="wps">
            <w:drawing>
              <wp:anchor distT="0" distB="0" distL="114300" distR="114300" simplePos="0" relativeHeight="251718656" behindDoc="0" locked="0" layoutInCell="1" allowOverlap="1" wp14:anchorId="799C2637" wp14:editId="7D85FB97">
                <wp:simplePos x="0" y="0"/>
                <wp:positionH relativeFrom="column">
                  <wp:posOffset>6322060</wp:posOffset>
                </wp:positionH>
                <wp:positionV relativeFrom="paragraph">
                  <wp:posOffset>-915670</wp:posOffset>
                </wp:positionV>
                <wp:extent cx="730800" cy="10926000"/>
                <wp:effectExtent l="0" t="0" r="19050" b="8890"/>
                <wp:wrapNone/>
                <wp:docPr id="61" name="Rettangolo 61"/>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394C8" id="Rettangolo 61" o:spid="_x0000_s1026" style="position:absolute;margin-left:497.8pt;margin-top:-72.1pt;width:57.55pt;height:860.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TwoZTOQAAAATAQAA&#13;&#10;DwAAAAAAAAAAAAAAAADLBAAAZHJzL2Rvd25yZXYueG1sUEsFBgAAAAAEAAQA8wAAANwFAAAAAA==&#13;&#10;" fillcolor="#0070c0" strokecolor="#293b3c [1604]" strokeweight="1pt"/>
            </w:pict>
          </mc:Fallback>
        </mc:AlternateContent>
      </w:r>
      <w:r w:rsidR="00A918AC">
        <w:t xml:space="preserve">Partendo dal mondo reale e dai fenomeni che lo compongono, il primo livello di astrazione è il </w:t>
      </w:r>
      <w:r w:rsidR="00A918AC" w:rsidRPr="00816AC9">
        <w:rPr>
          <w:i/>
          <w:iCs/>
        </w:rPr>
        <w:t>modello concettuale</w:t>
      </w:r>
      <w:r w:rsidR="00A918AC">
        <w:t>, che descrive una selezione di oggetti e di processi caratterizzanti un particolare problema. Questo primo modello è indipendente dall’</w:t>
      </w:r>
      <w:r w:rsidR="00A918AC" w:rsidRPr="00816AC9">
        <w:rPr>
          <w:i/>
          <w:iCs/>
        </w:rPr>
        <w:t>hardware</w:t>
      </w:r>
      <w:r w:rsidR="00A918AC">
        <w:t xml:space="preserve"> e dal </w:t>
      </w:r>
      <w:r w:rsidR="00A918AC" w:rsidRPr="00816AC9">
        <w:rPr>
          <w:i/>
          <w:iCs/>
        </w:rPr>
        <w:t>software</w:t>
      </w:r>
      <w:r w:rsidR="00A918AC">
        <w:t xml:space="preserve">, definisce e descrive le entità </w:t>
      </w:r>
      <w:r w:rsidR="002277D9">
        <w:t>(</w:t>
      </w:r>
      <w:r w:rsidR="00A918AC">
        <w:t>anche negli aspetti spaziali</w:t>
      </w:r>
      <w:r w:rsidR="002277D9">
        <w:t>)</w:t>
      </w:r>
      <w:r w:rsidR="00A918AC">
        <w:t xml:space="preserve"> e le relazioni interessate. In questa analisi, gli oggetti selezionati sono tre: i quartieri del Comune di Napoli, i servizi educativi per i bambini dai 0 ai 6 anni e i Siti di Interesse Nazionale (SIN). </w:t>
      </w:r>
    </w:p>
    <w:p w14:paraId="6987A127" w14:textId="56636D1F" w:rsidR="00A918AC" w:rsidRDefault="00A918AC" w:rsidP="00C9309C">
      <w:pPr>
        <w:spacing w:line="360" w:lineRule="auto"/>
        <w:ind w:left="-57"/>
        <w:contextualSpacing/>
        <w:jc w:val="both"/>
      </w:pPr>
      <w:r>
        <w:t xml:space="preserve">Il secondo livello di astrazione è il </w:t>
      </w:r>
      <w:r w:rsidRPr="00E64DC9">
        <w:rPr>
          <w:i/>
          <w:iCs/>
        </w:rPr>
        <w:t>modello logico,</w:t>
      </w:r>
      <w:r>
        <w:t xml:space="preserve"> il quale descrive le entità e le relazioni definite nel modello concettuale in modo orientato all’implementazione del sistema ed è espresso in forma di diagrammi e liste. </w:t>
      </w:r>
      <w:r w:rsidR="00C9309C">
        <w:t xml:space="preserve">Questo livello dipende dal </w:t>
      </w:r>
      <w:r w:rsidR="00C9309C" w:rsidRPr="00C9309C">
        <w:rPr>
          <w:i/>
          <w:iCs/>
        </w:rPr>
        <w:t>software</w:t>
      </w:r>
      <w:r w:rsidR="00C9309C">
        <w:t xml:space="preserve"> specifico che si intende utilizzare per l’implementazione del sistema, ma non dipende dall’architettura </w:t>
      </w:r>
      <w:r w:rsidR="00C9309C" w:rsidRPr="00C9309C">
        <w:rPr>
          <w:i/>
          <w:iCs/>
        </w:rPr>
        <w:t>hardware</w:t>
      </w:r>
      <w:r w:rsidR="00C9309C">
        <w:t xml:space="preserve">. </w:t>
      </w:r>
      <w:r>
        <w:t>Nella maggior parte dei casi, per lo sviluppo di un SIT si utilizza il modello Entità-Relazioni (E/R) p</w:t>
      </w:r>
      <w:r w:rsidR="00C9309C">
        <w:t>oiché è</w:t>
      </w:r>
      <w:r>
        <w:t xml:space="preserve"> quello generalmente implementabile nei </w:t>
      </w:r>
      <w:r w:rsidRPr="00C9309C">
        <w:rPr>
          <w:i/>
          <w:iCs/>
        </w:rPr>
        <w:t xml:space="preserve">software </w:t>
      </w:r>
      <w:r>
        <w:t>GIS e nei DBMRS (</w:t>
      </w:r>
      <w:r w:rsidRPr="00306DF7">
        <w:rPr>
          <w:i/>
          <w:iCs/>
        </w:rPr>
        <w:t xml:space="preserve">Data Base Management </w:t>
      </w:r>
      <w:proofErr w:type="spellStart"/>
      <w:r w:rsidRPr="00306DF7">
        <w:rPr>
          <w:i/>
          <w:iCs/>
        </w:rPr>
        <w:t>Relational</w:t>
      </w:r>
      <w:proofErr w:type="spellEnd"/>
      <w:r w:rsidRPr="00306DF7">
        <w:rPr>
          <w:i/>
          <w:iCs/>
        </w:rPr>
        <w:t xml:space="preserve"> System</w:t>
      </w:r>
      <w:r>
        <w:t>). Il formalismo è basato sulle seguenti componenti di base: entità</w:t>
      </w:r>
      <w:r w:rsidR="00D30C69">
        <w:t xml:space="preserve">, </w:t>
      </w:r>
      <w:r>
        <w:t>classi di entità</w:t>
      </w:r>
      <w:r w:rsidR="00D30C69">
        <w:t xml:space="preserve">, </w:t>
      </w:r>
      <w:r>
        <w:t>relazioni tra entità e classi di entità</w:t>
      </w:r>
      <w:r w:rsidR="00D30C69">
        <w:t xml:space="preserve">, </w:t>
      </w:r>
      <w:r>
        <w:t>attributi per ciascuna entità e relazione</w:t>
      </w:r>
      <w:r w:rsidR="00D30C69">
        <w:t xml:space="preserve">, </w:t>
      </w:r>
      <w:r>
        <w:t>cardinalità delle relazioni</w:t>
      </w:r>
      <w:r w:rsidR="00D30C69">
        <w:t xml:space="preserve"> e </w:t>
      </w:r>
      <w:r>
        <w:t xml:space="preserve">restrizioni di integrità. </w:t>
      </w:r>
    </w:p>
    <w:p w14:paraId="133E4890" w14:textId="4E9F0765" w:rsidR="00A918AC" w:rsidRDefault="00A918AC" w:rsidP="00A918AC">
      <w:pPr>
        <w:spacing w:line="360" w:lineRule="auto"/>
        <w:ind w:left="-57"/>
        <w:contextualSpacing/>
        <w:jc w:val="both"/>
      </w:pPr>
      <w:r>
        <w:t>Per la descrizione del livello logico di questa analisi è stato ritenuto opportuno l’utilizzo di un diagramma:</w:t>
      </w:r>
    </w:p>
    <w:p w14:paraId="45EB9FCF" w14:textId="77777777" w:rsidR="00A918AC" w:rsidRDefault="00A918AC" w:rsidP="00A918AC">
      <w:pPr>
        <w:spacing w:line="360" w:lineRule="auto"/>
        <w:ind w:left="-57"/>
        <w:contextualSpacing/>
        <w:jc w:val="both"/>
      </w:pPr>
    </w:p>
    <w:p w14:paraId="70FE8C61" w14:textId="1124E68E" w:rsidR="008A787A" w:rsidRDefault="00A918AC" w:rsidP="00A918AC">
      <w:pPr>
        <w:spacing w:line="360" w:lineRule="auto"/>
        <w:ind w:left="-57"/>
        <w:contextualSpacing/>
        <w:jc w:val="center"/>
      </w:pPr>
      <w:r>
        <w:rPr>
          <w:noProof/>
        </w:rPr>
        <w:drawing>
          <wp:inline distT="0" distB="0" distL="0" distR="0" wp14:anchorId="4FAD8816" wp14:editId="7DA8F1D6">
            <wp:extent cx="4447008" cy="2129155"/>
            <wp:effectExtent l="0" t="0" r="0" b="4445"/>
            <wp:docPr id="29" name="Immagine 2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orologio&#10;&#10;Descrizione generata automaticamente"/>
                    <pic:cNvPicPr/>
                  </pic:nvPicPr>
                  <pic:blipFill rotWithShape="1">
                    <a:blip r:embed="rId10" cstate="print">
                      <a:extLst>
                        <a:ext uri="{28A0092B-C50C-407E-A947-70E740481C1C}">
                          <a14:useLocalDpi xmlns:a14="http://schemas.microsoft.com/office/drawing/2010/main" val="0"/>
                        </a:ext>
                      </a:extLst>
                    </a:blip>
                    <a:srcRect r="-8" b="66143"/>
                    <a:stretch/>
                  </pic:blipFill>
                  <pic:spPr bwMode="auto">
                    <a:xfrm>
                      <a:off x="0" y="0"/>
                      <a:ext cx="4489838" cy="2149661"/>
                    </a:xfrm>
                    <a:prstGeom prst="rect">
                      <a:avLst/>
                    </a:prstGeom>
                    <a:ln>
                      <a:noFill/>
                    </a:ln>
                    <a:extLst>
                      <a:ext uri="{53640926-AAD7-44D8-BBD7-CCE9431645EC}">
                        <a14:shadowObscured xmlns:a14="http://schemas.microsoft.com/office/drawing/2010/main"/>
                      </a:ext>
                    </a:extLst>
                  </pic:spPr>
                </pic:pic>
              </a:graphicData>
            </a:graphic>
          </wp:inline>
        </w:drawing>
      </w:r>
    </w:p>
    <w:p w14:paraId="76CDC22C" w14:textId="77777777" w:rsidR="00A918AC" w:rsidRDefault="00A918AC" w:rsidP="00A918AC">
      <w:pPr>
        <w:spacing w:line="360" w:lineRule="auto"/>
        <w:jc w:val="both"/>
      </w:pPr>
    </w:p>
    <w:p w14:paraId="2D79CE86" w14:textId="2F8F92F0" w:rsidR="00A918AC" w:rsidRDefault="00A918AC" w:rsidP="00B00FCE">
      <w:pPr>
        <w:spacing w:line="360" w:lineRule="auto"/>
        <w:ind w:left="-57"/>
        <w:jc w:val="both"/>
      </w:pPr>
      <w:r>
        <w:t xml:space="preserve">Infine, il terzo livello di astrazione è il </w:t>
      </w:r>
      <w:r w:rsidRPr="00366D0C">
        <w:rPr>
          <w:i/>
          <w:iCs/>
        </w:rPr>
        <w:t>modello fisico</w:t>
      </w:r>
      <w:r>
        <w:t xml:space="preserve">, che descrive in dettaglio i </w:t>
      </w:r>
      <w:r w:rsidRPr="00366D0C">
        <w:rPr>
          <w:i/>
          <w:iCs/>
        </w:rPr>
        <w:t>file</w:t>
      </w:r>
      <w:r>
        <w:t xml:space="preserve">, gli archivi e le tabelle e definisce le relazioni fra le tabelle; specifica i nomi e le dimensioni degli attributi, nonché la struttura e la topologia degli attributi geometrici, le fonti e le tecniche di acquisizione. </w:t>
      </w:r>
    </w:p>
    <w:p w14:paraId="3204DE53" w14:textId="7FD1E785" w:rsidR="00D30C69" w:rsidRDefault="00D30C69" w:rsidP="00A918AC">
      <w:pPr>
        <w:spacing w:line="360" w:lineRule="auto"/>
        <w:jc w:val="both"/>
      </w:pPr>
    </w:p>
    <w:p w14:paraId="52FFD51C" w14:textId="77777777" w:rsidR="00D5012E" w:rsidRDefault="00D5012E" w:rsidP="00D5012E">
      <w:pPr>
        <w:spacing w:line="360" w:lineRule="auto"/>
        <w:jc w:val="both"/>
      </w:pPr>
    </w:p>
    <w:p w14:paraId="39AC0904" w14:textId="0502AEFD" w:rsidR="00924E24" w:rsidRPr="00D5012E" w:rsidRDefault="00D5012E" w:rsidP="00D5012E">
      <w:pPr>
        <w:spacing w:line="360" w:lineRule="auto"/>
        <w:ind w:left="-57"/>
        <w:jc w:val="both"/>
      </w:pPr>
      <w:r w:rsidRPr="007769C1">
        <w:rPr>
          <w:b/>
          <w:bCs/>
          <w:noProof/>
          <w:color w:val="0070C0"/>
          <w:sz w:val="28"/>
          <w:szCs w:val="28"/>
        </w:rPr>
        <w:lastRenderedPageBreak/>
        <mc:AlternateContent>
          <mc:Choice Requires="wps">
            <w:drawing>
              <wp:anchor distT="0" distB="0" distL="114300" distR="114300" simplePos="0" relativeHeight="251665408" behindDoc="0" locked="0" layoutInCell="1" allowOverlap="1" wp14:anchorId="18B72ECA" wp14:editId="075B04A9">
                <wp:simplePos x="0" y="0"/>
                <wp:positionH relativeFrom="column">
                  <wp:posOffset>6318885</wp:posOffset>
                </wp:positionH>
                <wp:positionV relativeFrom="paragraph">
                  <wp:posOffset>-833120</wp:posOffset>
                </wp:positionV>
                <wp:extent cx="730800" cy="10926000"/>
                <wp:effectExtent l="0" t="0" r="19050" b="8890"/>
                <wp:wrapNone/>
                <wp:docPr id="9" name="Rettangolo 9"/>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25E3" id="Rettangolo 9" o:spid="_x0000_s1026" style="position:absolute;margin-left:497.55pt;margin-top:-65.6pt;width:57.55pt;height:86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" fillcolor="#0070c0" strokecolor="#293b3c [1604]" strokeweight="1pt"/>
            </w:pict>
          </mc:Fallback>
        </mc:AlternateContent>
      </w:r>
      <w:r w:rsidR="00924E24" w:rsidRPr="008B6F65">
        <w:rPr>
          <w:i/>
          <w:iCs/>
        </w:rPr>
        <w:t>Rappresentazione tabellare “Quartieri Napoli” (Join con R15)</w:t>
      </w:r>
    </w:p>
    <w:tbl>
      <w:tblPr>
        <w:tblStyle w:val="Grigliatabella"/>
        <w:tblW w:w="9219" w:type="dxa"/>
        <w:tblLook w:val="04A0" w:firstRow="1" w:lastRow="0" w:firstColumn="1" w:lastColumn="0" w:noHBand="0" w:noVBand="1"/>
      </w:tblPr>
      <w:tblGrid>
        <w:gridCol w:w="3073"/>
        <w:gridCol w:w="3073"/>
        <w:gridCol w:w="3073"/>
      </w:tblGrid>
      <w:tr w:rsidR="00D30C69" w14:paraId="1BAC7863" w14:textId="77777777" w:rsidTr="00D30C69">
        <w:tc>
          <w:tcPr>
            <w:tcW w:w="3073" w:type="dxa"/>
          </w:tcPr>
          <w:p w14:paraId="66BA3EF1" w14:textId="3E8D6A15" w:rsidR="00D30C69" w:rsidRDefault="00D30C69" w:rsidP="007771AA">
            <w:pPr>
              <w:spacing w:line="360" w:lineRule="auto"/>
              <w:contextualSpacing/>
              <w:jc w:val="both"/>
              <w:rPr>
                <w:i/>
                <w:iCs/>
              </w:rPr>
            </w:pPr>
            <w:r w:rsidRPr="008B6F65">
              <w:rPr>
                <w:b/>
                <w:bCs/>
              </w:rPr>
              <w:t>NOME DEL CAMPO</w:t>
            </w:r>
          </w:p>
        </w:tc>
        <w:tc>
          <w:tcPr>
            <w:tcW w:w="3073" w:type="dxa"/>
          </w:tcPr>
          <w:p w14:paraId="4087BB11" w14:textId="6B654F36" w:rsidR="00D30C69" w:rsidRDefault="00D30C69" w:rsidP="007771AA">
            <w:pPr>
              <w:spacing w:line="360" w:lineRule="auto"/>
              <w:contextualSpacing/>
              <w:rPr>
                <w:i/>
                <w:iCs/>
              </w:rPr>
            </w:pPr>
            <w:r w:rsidRPr="008B6F65">
              <w:rPr>
                <w:b/>
                <w:bCs/>
              </w:rPr>
              <w:t>TIPO DI DATO</w:t>
            </w:r>
          </w:p>
        </w:tc>
        <w:tc>
          <w:tcPr>
            <w:tcW w:w="3073" w:type="dxa"/>
          </w:tcPr>
          <w:p w14:paraId="60A2840A" w14:textId="73246BAB" w:rsidR="00D30C69" w:rsidRDefault="00D30C69" w:rsidP="007771AA">
            <w:pPr>
              <w:spacing w:line="360" w:lineRule="auto"/>
              <w:contextualSpacing/>
              <w:rPr>
                <w:i/>
                <w:iCs/>
              </w:rPr>
            </w:pPr>
            <w:r w:rsidRPr="008B6F65">
              <w:rPr>
                <w:b/>
                <w:bCs/>
              </w:rPr>
              <w:t>DESCRIZIONE</w:t>
            </w:r>
          </w:p>
        </w:tc>
      </w:tr>
      <w:tr w:rsidR="00D30C69" w14:paraId="042362CB" w14:textId="77777777" w:rsidTr="00D30C69">
        <w:tc>
          <w:tcPr>
            <w:tcW w:w="3073" w:type="dxa"/>
          </w:tcPr>
          <w:p w14:paraId="2CE61C1A" w14:textId="522B75DA" w:rsidR="00D30C69" w:rsidRDefault="00D30C69" w:rsidP="00D30C69">
            <w:pPr>
              <w:spacing w:line="360" w:lineRule="auto"/>
              <w:contextualSpacing/>
              <w:jc w:val="both"/>
              <w:rPr>
                <w:i/>
                <w:iCs/>
              </w:rPr>
            </w:pPr>
            <w:r>
              <w:t>AREA_</w:t>
            </w:r>
          </w:p>
        </w:tc>
        <w:tc>
          <w:tcPr>
            <w:tcW w:w="3073" w:type="dxa"/>
          </w:tcPr>
          <w:p w14:paraId="1EB7BD20" w14:textId="289CC4C1" w:rsidR="00D30C69" w:rsidRDefault="00D30C69" w:rsidP="00D30C69">
            <w:pPr>
              <w:spacing w:line="360" w:lineRule="auto"/>
              <w:contextualSpacing/>
              <w:jc w:val="both"/>
              <w:rPr>
                <w:i/>
                <w:iCs/>
              </w:rPr>
            </w:pPr>
            <w:bookmarkStart w:id="2" w:name="OLE_LINK1"/>
            <w:bookmarkStart w:id="3" w:name="OLE_LINK2"/>
            <w:r>
              <w:rPr>
                <w:i/>
                <w:iCs/>
              </w:rPr>
              <w:t>Real</w:t>
            </w:r>
            <w:bookmarkEnd w:id="2"/>
            <w:bookmarkEnd w:id="3"/>
          </w:p>
        </w:tc>
        <w:tc>
          <w:tcPr>
            <w:tcW w:w="3073" w:type="dxa"/>
          </w:tcPr>
          <w:p w14:paraId="6CC33123" w14:textId="574381F2" w:rsidR="00D30C69" w:rsidRDefault="00D30C69" w:rsidP="00D30C69">
            <w:pPr>
              <w:spacing w:line="360" w:lineRule="auto"/>
              <w:contextualSpacing/>
              <w:jc w:val="both"/>
              <w:rPr>
                <w:i/>
                <w:iCs/>
              </w:rPr>
            </w:pPr>
            <w:r>
              <w:t>Area quartiere in mq</w:t>
            </w:r>
          </w:p>
        </w:tc>
      </w:tr>
      <w:tr w:rsidR="00D30C69" w14:paraId="1F909661" w14:textId="77777777" w:rsidTr="00D30C69">
        <w:tc>
          <w:tcPr>
            <w:tcW w:w="3073" w:type="dxa"/>
          </w:tcPr>
          <w:p w14:paraId="71D3F8BA" w14:textId="68551E4F" w:rsidR="00D30C69" w:rsidRDefault="00D30C69" w:rsidP="00D30C69">
            <w:pPr>
              <w:spacing w:line="360" w:lineRule="auto"/>
              <w:contextualSpacing/>
              <w:jc w:val="both"/>
              <w:rPr>
                <w:i/>
                <w:iCs/>
              </w:rPr>
            </w:pPr>
            <w:r>
              <w:t>PERIMETER_</w:t>
            </w:r>
          </w:p>
        </w:tc>
        <w:tc>
          <w:tcPr>
            <w:tcW w:w="3073" w:type="dxa"/>
          </w:tcPr>
          <w:p w14:paraId="541A5C33" w14:textId="2134D697" w:rsidR="00D30C69" w:rsidRDefault="00D30C69" w:rsidP="00D30C69">
            <w:pPr>
              <w:spacing w:line="360" w:lineRule="auto"/>
              <w:contextualSpacing/>
              <w:jc w:val="both"/>
              <w:rPr>
                <w:i/>
                <w:iCs/>
              </w:rPr>
            </w:pPr>
            <w:r>
              <w:rPr>
                <w:i/>
                <w:iCs/>
              </w:rPr>
              <w:t>Real</w:t>
            </w:r>
          </w:p>
        </w:tc>
        <w:tc>
          <w:tcPr>
            <w:tcW w:w="3073" w:type="dxa"/>
          </w:tcPr>
          <w:p w14:paraId="33006450" w14:textId="53DD0072" w:rsidR="00D30C69" w:rsidRDefault="00D30C69" w:rsidP="00D30C69">
            <w:pPr>
              <w:spacing w:line="360" w:lineRule="auto"/>
              <w:contextualSpacing/>
              <w:jc w:val="both"/>
              <w:rPr>
                <w:i/>
                <w:iCs/>
              </w:rPr>
            </w:pPr>
            <w:r>
              <w:t>Perimetro quartiere in m</w:t>
            </w:r>
          </w:p>
        </w:tc>
      </w:tr>
      <w:tr w:rsidR="00D30C69" w14:paraId="65F57F50" w14:textId="77777777" w:rsidTr="00D30C69">
        <w:tc>
          <w:tcPr>
            <w:tcW w:w="3073" w:type="dxa"/>
          </w:tcPr>
          <w:p w14:paraId="6CFCD732" w14:textId="2478AF0B" w:rsidR="00D30C69" w:rsidRDefault="00D30C69" w:rsidP="00D30C69">
            <w:pPr>
              <w:spacing w:line="360" w:lineRule="auto"/>
              <w:contextualSpacing/>
              <w:jc w:val="both"/>
              <w:rPr>
                <w:i/>
                <w:iCs/>
              </w:rPr>
            </w:pPr>
            <w:r>
              <w:t>QUART</w:t>
            </w:r>
          </w:p>
        </w:tc>
        <w:tc>
          <w:tcPr>
            <w:tcW w:w="3073" w:type="dxa"/>
          </w:tcPr>
          <w:p w14:paraId="1EC7EADB" w14:textId="0319145C" w:rsidR="00D30C69" w:rsidRDefault="00D30C69" w:rsidP="00D30C69">
            <w:pPr>
              <w:spacing w:line="360" w:lineRule="auto"/>
              <w:contextualSpacing/>
              <w:jc w:val="both"/>
              <w:rPr>
                <w:i/>
                <w:iCs/>
              </w:rPr>
            </w:pPr>
            <w:proofErr w:type="spellStart"/>
            <w:r>
              <w:rPr>
                <w:i/>
                <w:iCs/>
              </w:rPr>
              <w:t>String</w:t>
            </w:r>
            <w:proofErr w:type="spellEnd"/>
          </w:p>
        </w:tc>
        <w:tc>
          <w:tcPr>
            <w:tcW w:w="3073" w:type="dxa"/>
          </w:tcPr>
          <w:p w14:paraId="11BD2CE1" w14:textId="606705F4" w:rsidR="00D30C69" w:rsidRDefault="00D30C69" w:rsidP="00D30C69">
            <w:pPr>
              <w:spacing w:line="360" w:lineRule="auto"/>
              <w:contextualSpacing/>
              <w:jc w:val="both"/>
              <w:rPr>
                <w:i/>
                <w:iCs/>
              </w:rPr>
            </w:pPr>
            <w:r>
              <w:t>Nome quartiere</w:t>
            </w:r>
          </w:p>
        </w:tc>
      </w:tr>
      <w:tr w:rsidR="00D30C69" w14:paraId="6D4051E2" w14:textId="77777777" w:rsidTr="00D30C69">
        <w:tc>
          <w:tcPr>
            <w:tcW w:w="3073" w:type="dxa"/>
          </w:tcPr>
          <w:p w14:paraId="1FC31C74" w14:textId="44DFF384" w:rsidR="00D30C69" w:rsidRDefault="00D30C69" w:rsidP="00D30C69">
            <w:pPr>
              <w:spacing w:line="360" w:lineRule="auto"/>
              <w:contextualSpacing/>
              <w:jc w:val="both"/>
              <w:rPr>
                <w:i/>
                <w:iCs/>
              </w:rPr>
            </w:pPr>
            <w:r>
              <w:t>MUN</w:t>
            </w:r>
          </w:p>
        </w:tc>
        <w:tc>
          <w:tcPr>
            <w:tcW w:w="3073" w:type="dxa"/>
          </w:tcPr>
          <w:p w14:paraId="19EDBDD1" w14:textId="742EB50E"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4D9A6F54" w14:textId="6B5C5B19" w:rsidR="00D30C69" w:rsidRDefault="00D30C69" w:rsidP="00D30C69">
            <w:pPr>
              <w:spacing w:line="360" w:lineRule="auto"/>
              <w:contextualSpacing/>
              <w:jc w:val="both"/>
              <w:rPr>
                <w:i/>
                <w:iCs/>
              </w:rPr>
            </w:pPr>
            <w:r>
              <w:t>Numero municipalità</w:t>
            </w:r>
          </w:p>
        </w:tc>
      </w:tr>
      <w:tr w:rsidR="00D30C69" w14:paraId="6EC0584A" w14:textId="77777777" w:rsidTr="00D30C69">
        <w:tc>
          <w:tcPr>
            <w:tcW w:w="3073" w:type="dxa"/>
          </w:tcPr>
          <w:p w14:paraId="4E3DA2DA" w14:textId="5E8DE378" w:rsidR="00D30C69" w:rsidRDefault="00D30C69" w:rsidP="00D30C69">
            <w:pPr>
              <w:spacing w:line="360" w:lineRule="auto"/>
              <w:contextualSpacing/>
              <w:jc w:val="both"/>
              <w:rPr>
                <w:i/>
                <w:iCs/>
              </w:rPr>
            </w:pPr>
            <w:r>
              <w:t>CODREG</w:t>
            </w:r>
          </w:p>
        </w:tc>
        <w:tc>
          <w:tcPr>
            <w:tcW w:w="3073" w:type="dxa"/>
          </w:tcPr>
          <w:p w14:paraId="6826DEC6" w14:textId="3EE4DDAA"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7D2F2B99" w14:textId="511FB8C7" w:rsidR="00D30C69" w:rsidRDefault="00D30C69" w:rsidP="00D30C69">
            <w:pPr>
              <w:spacing w:line="360" w:lineRule="auto"/>
              <w:contextualSpacing/>
              <w:jc w:val="both"/>
              <w:rPr>
                <w:i/>
                <w:iCs/>
              </w:rPr>
            </w:pPr>
            <w:proofErr w:type="gramStart"/>
            <w:r>
              <w:t>Identificativo regione</w:t>
            </w:r>
            <w:proofErr w:type="gramEnd"/>
          </w:p>
        </w:tc>
      </w:tr>
      <w:tr w:rsidR="00D30C69" w14:paraId="359FEA09" w14:textId="77777777" w:rsidTr="00D30C69">
        <w:tc>
          <w:tcPr>
            <w:tcW w:w="3073" w:type="dxa"/>
          </w:tcPr>
          <w:p w14:paraId="09900B3B" w14:textId="045C6E9B" w:rsidR="00D30C69" w:rsidRDefault="00D30C69" w:rsidP="00D30C69">
            <w:pPr>
              <w:spacing w:line="360" w:lineRule="auto"/>
              <w:contextualSpacing/>
              <w:jc w:val="both"/>
              <w:rPr>
                <w:i/>
                <w:iCs/>
              </w:rPr>
            </w:pPr>
            <w:r>
              <w:t>REGIONE</w:t>
            </w:r>
          </w:p>
        </w:tc>
        <w:tc>
          <w:tcPr>
            <w:tcW w:w="3073" w:type="dxa"/>
          </w:tcPr>
          <w:p w14:paraId="685401BB" w14:textId="6D188BCF" w:rsidR="00D30C69" w:rsidRDefault="00D30C69" w:rsidP="00D30C69">
            <w:pPr>
              <w:spacing w:line="360" w:lineRule="auto"/>
              <w:contextualSpacing/>
              <w:jc w:val="both"/>
              <w:rPr>
                <w:i/>
                <w:iCs/>
              </w:rPr>
            </w:pPr>
            <w:proofErr w:type="spellStart"/>
            <w:r>
              <w:rPr>
                <w:i/>
                <w:iCs/>
              </w:rPr>
              <w:t>String</w:t>
            </w:r>
            <w:proofErr w:type="spellEnd"/>
          </w:p>
        </w:tc>
        <w:tc>
          <w:tcPr>
            <w:tcW w:w="3073" w:type="dxa"/>
          </w:tcPr>
          <w:p w14:paraId="7D7E74BA" w14:textId="49009D4F" w:rsidR="00D30C69" w:rsidRDefault="00D30C69" w:rsidP="00D30C69">
            <w:pPr>
              <w:spacing w:line="360" w:lineRule="auto"/>
              <w:contextualSpacing/>
              <w:jc w:val="both"/>
              <w:rPr>
                <w:i/>
                <w:iCs/>
              </w:rPr>
            </w:pPr>
            <w:r>
              <w:t>Nome regione</w:t>
            </w:r>
          </w:p>
        </w:tc>
      </w:tr>
      <w:tr w:rsidR="00D30C69" w14:paraId="2E7F9C35" w14:textId="77777777" w:rsidTr="00D30C69">
        <w:tc>
          <w:tcPr>
            <w:tcW w:w="3073" w:type="dxa"/>
          </w:tcPr>
          <w:p w14:paraId="322CB309" w14:textId="690BD505" w:rsidR="00D30C69" w:rsidRDefault="00D30C69" w:rsidP="00D30C69">
            <w:pPr>
              <w:spacing w:line="360" w:lineRule="auto"/>
              <w:contextualSpacing/>
              <w:jc w:val="both"/>
              <w:rPr>
                <w:i/>
                <w:iCs/>
              </w:rPr>
            </w:pPr>
            <w:r>
              <w:t>CODPRO</w:t>
            </w:r>
          </w:p>
        </w:tc>
        <w:tc>
          <w:tcPr>
            <w:tcW w:w="3073" w:type="dxa"/>
          </w:tcPr>
          <w:p w14:paraId="39F730C6" w14:textId="61B88839"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797DBB16" w14:textId="379FB292" w:rsidR="00D30C69" w:rsidRDefault="00D30C69" w:rsidP="00D30C69">
            <w:pPr>
              <w:spacing w:line="360" w:lineRule="auto"/>
              <w:contextualSpacing/>
              <w:jc w:val="both"/>
              <w:rPr>
                <w:i/>
                <w:iCs/>
              </w:rPr>
            </w:pPr>
            <w:r>
              <w:t>Codice univoco provincia</w:t>
            </w:r>
          </w:p>
        </w:tc>
      </w:tr>
      <w:tr w:rsidR="00D30C69" w14:paraId="6E5CF707" w14:textId="77777777" w:rsidTr="00D30C69">
        <w:tc>
          <w:tcPr>
            <w:tcW w:w="3073" w:type="dxa"/>
          </w:tcPr>
          <w:p w14:paraId="7B5BE93D" w14:textId="05F8212C" w:rsidR="00D30C69" w:rsidRDefault="00D30C69" w:rsidP="00D30C69">
            <w:pPr>
              <w:spacing w:line="360" w:lineRule="auto"/>
              <w:contextualSpacing/>
              <w:jc w:val="both"/>
              <w:rPr>
                <w:i/>
                <w:iCs/>
              </w:rPr>
            </w:pPr>
            <w:r>
              <w:t>PROVINCIA</w:t>
            </w:r>
          </w:p>
        </w:tc>
        <w:tc>
          <w:tcPr>
            <w:tcW w:w="3073" w:type="dxa"/>
          </w:tcPr>
          <w:p w14:paraId="173C0225" w14:textId="7F4ECEA4" w:rsidR="00D30C69" w:rsidRDefault="00D30C69" w:rsidP="00D30C69">
            <w:pPr>
              <w:spacing w:line="360" w:lineRule="auto"/>
              <w:contextualSpacing/>
              <w:jc w:val="both"/>
              <w:rPr>
                <w:i/>
                <w:iCs/>
              </w:rPr>
            </w:pPr>
            <w:proofErr w:type="spellStart"/>
            <w:r>
              <w:rPr>
                <w:i/>
                <w:iCs/>
              </w:rPr>
              <w:t>String</w:t>
            </w:r>
            <w:proofErr w:type="spellEnd"/>
          </w:p>
        </w:tc>
        <w:tc>
          <w:tcPr>
            <w:tcW w:w="3073" w:type="dxa"/>
          </w:tcPr>
          <w:p w14:paraId="14DB5843" w14:textId="049260D6" w:rsidR="00D30C69" w:rsidRDefault="00D30C69" w:rsidP="00D30C69">
            <w:pPr>
              <w:spacing w:line="360" w:lineRule="auto"/>
              <w:contextualSpacing/>
              <w:jc w:val="both"/>
              <w:rPr>
                <w:i/>
                <w:iCs/>
              </w:rPr>
            </w:pPr>
            <w:r>
              <w:t>Nome provincia</w:t>
            </w:r>
          </w:p>
        </w:tc>
      </w:tr>
      <w:tr w:rsidR="00D30C69" w14:paraId="4E7E8F0A" w14:textId="77777777" w:rsidTr="00D30C69">
        <w:tc>
          <w:tcPr>
            <w:tcW w:w="3073" w:type="dxa"/>
          </w:tcPr>
          <w:p w14:paraId="49423FCF" w14:textId="1B1D4E3B" w:rsidR="00D30C69" w:rsidRDefault="00D30C69" w:rsidP="00D30C69">
            <w:pPr>
              <w:spacing w:line="360" w:lineRule="auto"/>
              <w:contextualSpacing/>
              <w:jc w:val="both"/>
              <w:rPr>
                <w:i/>
                <w:iCs/>
              </w:rPr>
            </w:pPr>
            <w:r>
              <w:t>CODCOM</w:t>
            </w:r>
          </w:p>
        </w:tc>
        <w:tc>
          <w:tcPr>
            <w:tcW w:w="3073" w:type="dxa"/>
          </w:tcPr>
          <w:p w14:paraId="2E6B6EC1" w14:textId="0D5A64EA"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4BF775BA" w14:textId="7E99A464" w:rsidR="00D30C69" w:rsidRDefault="00D30C69" w:rsidP="00D30C69">
            <w:pPr>
              <w:spacing w:line="360" w:lineRule="auto"/>
              <w:contextualSpacing/>
              <w:jc w:val="both"/>
              <w:rPr>
                <w:i/>
                <w:iCs/>
              </w:rPr>
            </w:pPr>
            <w:r>
              <w:t>Codice comune</w:t>
            </w:r>
          </w:p>
        </w:tc>
      </w:tr>
      <w:tr w:rsidR="00D30C69" w14:paraId="2F2EFDFC" w14:textId="77777777" w:rsidTr="00D30C69">
        <w:tc>
          <w:tcPr>
            <w:tcW w:w="3073" w:type="dxa"/>
          </w:tcPr>
          <w:p w14:paraId="693A86D9" w14:textId="4E4EFE95" w:rsidR="00D30C69" w:rsidRDefault="00D30C69" w:rsidP="00D30C69">
            <w:pPr>
              <w:spacing w:line="360" w:lineRule="auto"/>
              <w:contextualSpacing/>
              <w:jc w:val="both"/>
              <w:rPr>
                <w:i/>
                <w:iCs/>
              </w:rPr>
            </w:pPr>
            <w:r>
              <w:t>COMUNE</w:t>
            </w:r>
          </w:p>
        </w:tc>
        <w:tc>
          <w:tcPr>
            <w:tcW w:w="3073" w:type="dxa"/>
          </w:tcPr>
          <w:p w14:paraId="7D937AB1" w14:textId="5FDE17E2" w:rsidR="00D30C69" w:rsidRDefault="00D30C69" w:rsidP="00D30C69">
            <w:pPr>
              <w:spacing w:line="360" w:lineRule="auto"/>
              <w:contextualSpacing/>
              <w:jc w:val="both"/>
              <w:rPr>
                <w:i/>
                <w:iCs/>
              </w:rPr>
            </w:pPr>
            <w:bookmarkStart w:id="4" w:name="OLE_LINK3"/>
            <w:bookmarkStart w:id="5" w:name="OLE_LINK4"/>
            <w:proofErr w:type="spellStart"/>
            <w:r>
              <w:rPr>
                <w:i/>
                <w:iCs/>
              </w:rPr>
              <w:t>String</w:t>
            </w:r>
            <w:bookmarkEnd w:id="4"/>
            <w:bookmarkEnd w:id="5"/>
            <w:proofErr w:type="spellEnd"/>
          </w:p>
        </w:tc>
        <w:tc>
          <w:tcPr>
            <w:tcW w:w="3073" w:type="dxa"/>
          </w:tcPr>
          <w:p w14:paraId="23F01801" w14:textId="67448870" w:rsidR="00D30C69" w:rsidRDefault="00D30C69" w:rsidP="00D30C69">
            <w:pPr>
              <w:spacing w:line="360" w:lineRule="auto"/>
              <w:contextualSpacing/>
              <w:jc w:val="both"/>
              <w:rPr>
                <w:i/>
                <w:iCs/>
              </w:rPr>
            </w:pPr>
            <w:r>
              <w:t>Nome comune</w:t>
            </w:r>
          </w:p>
        </w:tc>
      </w:tr>
      <w:tr w:rsidR="00D30C69" w14:paraId="4499BBA5" w14:textId="77777777" w:rsidTr="00D30C69">
        <w:tc>
          <w:tcPr>
            <w:tcW w:w="3073" w:type="dxa"/>
          </w:tcPr>
          <w:p w14:paraId="09761A9C" w14:textId="4789691A" w:rsidR="00D30C69" w:rsidRDefault="00D30C69" w:rsidP="00D30C69">
            <w:pPr>
              <w:spacing w:line="360" w:lineRule="auto"/>
              <w:contextualSpacing/>
              <w:jc w:val="both"/>
              <w:rPr>
                <w:i/>
                <w:iCs/>
              </w:rPr>
            </w:pPr>
            <w:r>
              <w:t>PROCOM</w:t>
            </w:r>
          </w:p>
        </w:tc>
        <w:tc>
          <w:tcPr>
            <w:tcW w:w="3073" w:type="dxa"/>
          </w:tcPr>
          <w:p w14:paraId="5853468E" w14:textId="66471FC0"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38BBB19B" w14:textId="4B33111F" w:rsidR="00D30C69" w:rsidRDefault="00D30C69" w:rsidP="00D30C69">
            <w:pPr>
              <w:spacing w:line="360" w:lineRule="auto"/>
              <w:contextualSpacing/>
              <w:jc w:val="both"/>
              <w:rPr>
                <w:i/>
                <w:iCs/>
              </w:rPr>
            </w:pPr>
            <w:r>
              <w:t>Codice univoco comune</w:t>
            </w:r>
          </w:p>
        </w:tc>
      </w:tr>
      <w:tr w:rsidR="00D30C69" w14:paraId="20E82945" w14:textId="77777777" w:rsidTr="00D30C69">
        <w:tc>
          <w:tcPr>
            <w:tcW w:w="3073" w:type="dxa"/>
          </w:tcPr>
          <w:p w14:paraId="58234530" w14:textId="7D91F584" w:rsidR="00D30C69" w:rsidRDefault="00D30C69" w:rsidP="00D30C69">
            <w:pPr>
              <w:spacing w:line="360" w:lineRule="auto"/>
              <w:contextualSpacing/>
              <w:jc w:val="both"/>
              <w:rPr>
                <w:i/>
                <w:iCs/>
              </w:rPr>
            </w:pPr>
            <w:r>
              <w:t>CODASC</w:t>
            </w:r>
          </w:p>
        </w:tc>
        <w:tc>
          <w:tcPr>
            <w:tcW w:w="3073" w:type="dxa"/>
          </w:tcPr>
          <w:p w14:paraId="168FEDBA" w14:textId="519A031B" w:rsidR="00D30C69" w:rsidRDefault="00D30C69" w:rsidP="00D30C69">
            <w:pPr>
              <w:spacing w:line="360" w:lineRule="auto"/>
              <w:contextualSpacing/>
              <w:jc w:val="both"/>
              <w:rPr>
                <w:i/>
                <w:iCs/>
              </w:rPr>
            </w:pPr>
            <w:proofErr w:type="spellStart"/>
            <w:r>
              <w:rPr>
                <w:i/>
                <w:iCs/>
              </w:rPr>
              <w:t>Integer</w:t>
            </w:r>
            <w:proofErr w:type="spellEnd"/>
          </w:p>
        </w:tc>
        <w:tc>
          <w:tcPr>
            <w:tcW w:w="3073" w:type="dxa"/>
          </w:tcPr>
          <w:p w14:paraId="7C6A94E8" w14:textId="0124A357" w:rsidR="00D30C69" w:rsidRDefault="00D30C69" w:rsidP="00D30C69">
            <w:pPr>
              <w:spacing w:line="360" w:lineRule="auto"/>
              <w:contextualSpacing/>
              <w:jc w:val="both"/>
              <w:rPr>
                <w:i/>
                <w:iCs/>
              </w:rPr>
            </w:pPr>
            <w:r>
              <w:t xml:space="preserve">Codice univoco area </w:t>
            </w:r>
            <w:proofErr w:type="spellStart"/>
            <w:r>
              <w:t>subcomunale</w:t>
            </w:r>
            <w:proofErr w:type="spellEnd"/>
          </w:p>
        </w:tc>
      </w:tr>
      <w:tr w:rsidR="00D30C69" w14:paraId="170F51A2" w14:textId="77777777" w:rsidTr="00D30C69">
        <w:tc>
          <w:tcPr>
            <w:tcW w:w="3073" w:type="dxa"/>
          </w:tcPr>
          <w:p w14:paraId="28244D9B" w14:textId="6384B872" w:rsidR="00D30C69" w:rsidRDefault="00D30C69" w:rsidP="00D30C69">
            <w:pPr>
              <w:spacing w:line="360" w:lineRule="auto"/>
              <w:contextualSpacing/>
              <w:jc w:val="both"/>
              <w:rPr>
                <w:i/>
                <w:iCs/>
              </w:rPr>
            </w:pPr>
            <w:r>
              <w:t>TIPOASC</w:t>
            </w:r>
          </w:p>
        </w:tc>
        <w:tc>
          <w:tcPr>
            <w:tcW w:w="3073" w:type="dxa"/>
          </w:tcPr>
          <w:p w14:paraId="4DDC9466" w14:textId="1C761467" w:rsidR="00D30C69" w:rsidRDefault="00D30C69" w:rsidP="00D30C69">
            <w:pPr>
              <w:spacing w:line="360" w:lineRule="auto"/>
              <w:contextualSpacing/>
              <w:jc w:val="both"/>
              <w:rPr>
                <w:i/>
                <w:iCs/>
              </w:rPr>
            </w:pPr>
            <w:proofErr w:type="spellStart"/>
            <w:r>
              <w:rPr>
                <w:i/>
                <w:iCs/>
              </w:rPr>
              <w:t>String</w:t>
            </w:r>
            <w:proofErr w:type="spellEnd"/>
          </w:p>
        </w:tc>
        <w:tc>
          <w:tcPr>
            <w:tcW w:w="3073" w:type="dxa"/>
          </w:tcPr>
          <w:p w14:paraId="5D4A5161" w14:textId="759AE23F" w:rsidR="00D30C69" w:rsidRDefault="00D30C69" w:rsidP="00D30C69">
            <w:pPr>
              <w:spacing w:line="360" w:lineRule="auto"/>
              <w:contextualSpacing/>
              <w:jc w:val="both"/>
              <w:rPr>
                <w:i/>
                <w:iCs/>
              </w:rPr>
            </w:pPr>
            <w:r>
              <w:t xml:space="preserve">Tipo area </w:t>
            </w:r>
            <w:proofErr w:type="spellStart"/>
            <w:r>
              <w:t>subcomunale</w:t>
            </w:r>
            <w:proofErr w:type="spellEnd"/>
          </w:p>
        </w:tc>
      </w:tr>
      <w:tr w:rsidR="00D30C69" w14:paraId="53449348" w14:textId="77777777" w:rsidTr="00D30C69">
        <w:tc>
          <w:tcPr>
            <w:tcW w:w="3073" w:type="dxa"/>
          </w:tcPr>
          <w:p w14:paraId="15FDE24D" w14:textId="75A4D20A" w:rsidR="00D30C69" w:rsidRDefault="00D30C69" w:rsidP="00D30C69">
            <w:pPr>
              <w:spacing w:line="360" w:lineRule="auto"/>
              <w:contextualSpacing/>
              <w:jc w:val="both"/>
              <w:rPr>
                <w:i/>
                <w:iCs/>
              </w:rPr>
            </w:pPr>
            <w:r>
              <w:t>P14</w:t>
            </w:r>
          </w:p>
        </w:tc>
        <w:tc>
          <w:tcPr>
            <w:tcW w:w="3073" w:type="dxa"/>
          </w:tcPr>
          <w:p w14:paraId="075822D8" w14:textId="78F974FA" w:rsidR="00D30C69" w:rsidRDefault="00D30C69" w:rsidP="00D30C69">
            <w:pPr>
              <w:spacing w:line="360" w:lineRule="auto"/>
              <w:contextualSpacing/>
              <w:jc w:val="both"/>
              <w:rPr>
                <w:i/>
                <w:iCs/>
              </w:rPr>
            </w:pPr>
            <w:r>
              <w:rPr>
                <w:i/>
                <w:iCs/>
              </w:rPr>
              <w:t>Real</w:t>
            </w:r>
          </w:p>
        </w:tc>
        <w:tc>
          <w:tcPr>
            <w:tcW w:w="3073" w:type="dxa"/>
          </w:tcPr>
          <w:p w14:paraId="12AFEBDC" w14:textId="51E67A15" w:rsidR="00D30C69" w:rsidRDefault="00D30C69" w:rsidP="00D30C69">
            <w:pPr>
              <w:spacing w:line="360" w:lineRule="auto"/>
              <w:contextualSpacing/>
              <w:jc w:val="both"/>
              <w:rPr>
                <w:i/>
                <w:iCs/>
              </w:rPr>
            </w:pPr>
            <w:r>
              <w:t>Popolazione residente 0-5 anni</w:t>
            </w:r>
          </w:p>
        </w:tc>
      </w:tr>
    </w:tbl>
    <w:p w14:paraId="63BA02C9" w14:textId="77777777" w:rsidR="00924E24" w:rsidRDefault="00924E24" w:rsidP="00AF6CEF">
      <w:pPr>
        <w:spacing w:line="360" w:lineRule="auto"/>
        <w:ind w:left="-57"/>
        <w:contextualSpacing/>
        <w:jc w:val="both"/>
        <w:rPr>
          <w:i/>
          <w:iCs/>
        </w:rPr>
      </w:pPr>
    </w:p>
    <w:p w14:paraId="496DFBFA" w14:textId="682E6BFC" w:rsidR="008B4220" w:rsidRDefault="008B4220" w:rsidP="00AF6CEF">
      <w:pPr>
        <w:spacing w:line="360" w:lineRule="auto"/>
        <w:ind w:left="-57"/>
        <w:contextualSpacing/>
        <w:jc w:val="both"/>
        <w:rPr>
          <w:i/>
          <w:iCs/>
        </w:rPr>
      </w:pPr>
      <w:r w:rsidRPr="00760D02">
        <w:rPr>
          <w:i/>
          <w:iCs/>
        </w:rPr>
        <w:t>Rappresentazione tabellare “Servizi Educativi 0-6 anni”</w:t>
      </w:r>
    </w:p>
    <w:tbl>
      <w:tblPr>
        <w:tblStyle w:val="Grigliatabella"/>
        <w:tblW w:w="9219" w:type="dxa"/>
        <w:tblLook w:val="04A0" w:firstRow="1" w:lastRow="0" w:firstColumn="1" w:lastColumn="0" w:noHBand="0" w:noVBand="1"/>
      </w:tblPr>
      <w:tblGrid>
        <w:gridCol w:w="3073"/>
        <w:gridCol w:w="3073"/>
        <w:gridCol w:w="3073"/>
      </w:tblGrid>
      <w:tr w:rsidR="007771AA" w14:paraId="150269CB" w14:textId="77777777" w:rsidTr="007771AA">
        <w:tc>
          <w:tcPr>
            <w:tcW w:w="3073" w:type="dxa"/>
          </w:tcPr>
          <w:p w14:paraId="6D5FA9E8" w14:textId="5B7FD0F4" w:rsidR="007771AA" w:rsidRDefault="007771AA" w:rsidP="007771AA">
            <w:pPr>
              <w:spacing w:line="360" w:lineRule="auto"/>
              <w:jc w:val="both"/>
              <w:rPr>
                <w:i/>
                <w:iCs/>
              </w:rPr>
            </w:pPr>
            <w:r w:rsidRPr="008B6F65">
              <w:rPr>
                <w:b/>
                <w:bCs/>
              </w:rPr>
              <w:t>NOME DEL CAMPO</w:t>
            </w:r>
          </w:p>
        </w:tc>
        <w:tc>
          <w:tcPr>
            <w:tcW w:w="3073" w:type="dxa"/>
          </w:tcPr>
          <w:p w14:paraId="6FE03EE9" w14:textId="01509FB7" w:rsidR="007771AA" w:rsidRDefault="007771AA" w:rsidP="007771AA">
            <w:pPr>
              <w:spacing w:line="360" w:lineRule="auto"/>
              <w:jc w:val="both"/>
              <w:rPr>
                <w:i/>
                <w:iCs/>
              </w:rPr>
            </w:pPr>
            <w:r w:rsidRPr="008B6F65">
              <w:rPr>
                <w:b/>
                <w:bCs/>
              </w:rPr>
              <w:t>TIPO DI DATO</w:t>
            </w:r>
          </w:p>
        </w:tc>
        <w:tc>
          <w:tcPr>
            <w:tcW w:w="3073" w:type="dxa"/>
          </w:tcPr>
          <w:p w14:paraId="13D698A9" w14:textId="3E472064" w:rsidR="007771AA" w:rsidRDefault="007771AA" w:rsidP="007771AA">
            <w:pPr>
              <w:spacing w:line="360" w:lineRule="auto"/>
              <w:jc w:val="both"/>
              <w:rPr>
                <w:i/>
                <w:iCs/>
              </w:rPr>
            </w:pPr>
            <w:r w:rsidRPr="008B6F65">
              <w:rPr>
                <w:b/>
                <w:bCs/>
              </w:rPr>
              <w:t>DESCRIZIONE</w:t>
            </w:r>
          </w:p>
        </w:tc>
      </w:tr>
      <w:tr w:rsidR="007771AA" w14:paraId="54FF5999" w14:textId="77777777" w:rsidTr="007771AA">
        <w:tc>
          <w:tcPr>
            <w:tcW w:w="3073" w:type="dxa"/>
          </w:tcPr>
          <w:p w14:paraId="26B20B8E" w14:textId="518011C8" w:rsidR="007771AA" w:rsidRDefault="007771AA" w:rsidP="007771AA">
            <w:pPr>
              <w:spacing w:line="360" w:lineRule="auto"/>
              <w:jc w:val="both"/>
              <w:rPr>
                <w:i/>
                <w:iCs/>
              </w:rPr>
            </w:pPr>
            <w:r>
              <w:t>Id</w:t>
            </w:r>
          </w:p>
        </w:tc>
        <w:tc>
          <w:tcPr>
            <w:tcW w:w="3073" w:type="dxa"/>
          </w:tcPr>
          <w:p w14:paraId="3C5966E9" w14:textId="0D0BEF3F" w:rsidR="007771AA" w:rsidRDefault="007771AA" w:rsidP="007771AA">
            <w:pPr>
              <w:spacing w:line="360" w:lineRule="auto"/>
              <w:jc w:val="both"/>
              <w:rPr>
                <w:i/>
                <w:iCs/>
              </w:rPr>
            </w:pPr>
            <w:proofErr w:type="spellStart"/>
            <w:r>
              <w:rPr>
                <w:i/>
                <w:iCs/>
              </w:rPr>
              <w:t>Integer</w:t>
            </w:r>
            <w:proofErr w:type="spellEnd"/>
          </w:p>
        </w:tc>
        <w:tc>
          <w:tcPr>
            <w:tcW w:w="3073" w:type="dxa"/>
          </w:tcPr>
          <w:p w14:paraId="0675443D" w14:textId="49B284EE" w:rsidR="007771AA" w:rsidRDefault="007771AA" w:rsidP="007771AA">
            <w:pPr>
              <w:spacing w:line="360" w:lineRule="auto"/>
              <w:jc w:val="both"/>
              <w:rPr>
                <w:i/>
                <w:iCs/>
              </w:rPr>
            </w:pPr>
            <w:proofErr w:type="gramStart"/>
            <w:r>
              <w:t>Identificativo struttura scolastica</w:t>
            </w:r>
            <w:proofErr w:type="gramEnd"/>
          </w:p>
        </w:tc>
      </w:tr>
      <w:tr w:rsidR="007771AA" w14:paraId="25B5D09F" w14:textId="77777777" w:rsidTr="007771AA">
        <w:tc>
          <w:tcPr>
            <w:tcW w:w="3073" w:type="dxa"/>
          </w:tcPr>
          <w:p w14:paraId="0E6CFD21" w14:textId="39370A23" w:rsidR="007771AA" w:rsidRDefault="007771AA" w:rsidP="007771AA">
            <w:pPr>
              <w:spacing w:line="360" w:lineRule="auto"/>
              <w:jc w:val="both"/>
              <w:rPr>
                <w:i/>
                <w:iCs/>
              </w:rPr>
            </w:pPr>
            <w:r>
              <w:t>X</w:t>
            </w:r>
          </w:p>
        </w:tc>
        <w:tc>
          <w:tcPr>
            <w:tcW w:w="3073" w:type="dxa"/>
          </w:tcPr>
          <w:p w14:paraId="0F360F0A" w14:textId="1DE60D78" w:rsidR="007771AA" w:rsidRDefault="007771AA" w:rsidP="007771AA">
            <w:pPr>
              <w:spacing w:line="360" w:lineRule="auto"/>
              <w:jc w:val="both"/>
              <w:rPr>
                <w:i/>
                <w:iCs/>
              </w:rPr>
            </w:pPr>
            <w:r>
              <w:rPr>
                <w:i/>
                <w:iCs/>
              </w:rPr>
              <w:t>Real</w:t>
            </w:r>
          </w:p>
        </w:tc>
        <w:tc>
          <w:tcPr>
            <w:tcW w:w="3073" w:type="dxa"/>
          </w:tcPr>
          <w:p w14:paraId="12DCEB87" w14:textId="60A267D0" w:rsidR="007771AA" w:rsidRDefault="007771AA" w:rsidP="007771AA">
            <w:pPr>
              <w:spacing w:line="360" w:lineRule="auto"/>
              <w:jc w:val="both"/>
              <w:rPr>
                <w:i/>
                <w:iCs/>
              </w:rPr>
            </w:pPr>
            <w:r>
              <w:t>Coordinata longitudinale struttura</w:t>
            </w:r>
          </w:p>
        </w:tc>
      </w:tr>
      <w:tr w:rsidR="007771AA" w14:paraId="368BB789" w14:textId="77777777" w:rsidTr="007771AA">
        <w:tc>
          <w:tcPr>
            <w:tcW w:w="3073" w:type="dxa"/>
          </w:tcPr>
          <w:p w14:paraId="1D331377" w14:textId="0F8CAA73" w:rsidR="007771AA" w:rsidRDefault="007771AA" w:rsidP="007771AA">
            <w:pPr>
              <w:spacing w:line="360" w:lineRule="auto"/>
              <w:jc w:val="both"/>
              <w:rPr>
                <w:i/>
                <w:iCs/>
              </w:rPr>
            </w:pPr>
            <w:r>
              <w:t>Y</w:t>
            </w:r>
          </w:p>
        </w:tc>
        <w:tc>
          <w:tcPr>
            <w:tcW w:w="3073" w:type="dxa"/>
          </w:tcPr>
          <w:p w14:paraId="19B74AA9" w14:textId="1D9F81CF" w:rsidR="007771AA" w:rsidRDefault="007771AA" w:rsidP="007771AA">
            <w:pPr>
              <w:spacing w:line="360" w:lineRule="auto"/>
              <w:jc w:val="both"/>
              <w:rPr>
                <w:i/>
                <w:iCs/>
              </w:rPr>
            </w:pPr>
            <w:r>
              <w:rPr>
                <w:i/>
                <w:iCs/>
              </w:rPr>
              <w:t>Real</w:t>
            </w:r>
          </w:p>
        </w:tc>
        <w:tc>
          <w:tcPr>
            <w:tcW w:w="3073" w:type="dxa"/>
          </w:tcPr>
          <w:p w14:paraId="15D7CA94" w14:textId="51759018" w:rsidR="007771AA" w:rsidRDefault="007771AA" w:rsidP="007771AA">
            <w:pPr>
              <w:spacing w:line="360" w:lineRule="auto"/>
              <w:jc w:val="both"/>
              <w:rPr>
                <w:i/>
                <w:iCs/>
              </w:rPr>
            </w:pPr>
            <w:r>
              <w:t>Coordinata latitudinale struttura</w:t>
            </w:r>
          </w:p>
        </w:tc>
      </w:tr>
      <w:tr w:rsidR="007771AA" w14:paraId="43DDD9A2" w14:textId="77777777" w:rsidTr="007771AA">
        <w:tc>
          <w:tcPr>
            <w:tcW w:w="3073" w:type="dxa"/>
          </w:tcPr>
          <w:p w14:paraId="4D67DABA" w14:textId="2273A711" w:rsidR="007771AA" w:rsidRDefault="007771AA" w:rsidP="007771AA">
            <w:pPr>
              <w:spacing w:line="360" w:lineRule="auto"/>
              <w:jc w:val="both"/>
              <w:rPr>
                <w:i/>
                <w:iCs/>
              </w:rPr>
            </w:pPr>
            <w:r>
              <w:t>Municipalità</w:t>
            </w:r>
          </w:p>
        </w:tc>
        <w:tc>
          <w:tcPr>
            <w:tcW w:w="3073" w:type="dxa"/>
          </w:tcPr>
          <w:p w14:paraId="57F44796" w14:textId="0B43AFCA" w:rsidR="007771AA" w:rsidRDefault="007771AA" w:rsidP="007771AA">
            <w:pPr>
              <w:spacing w:line="360" w:lineRule="auto"/>
              <w:jc w:val="both"/>
              <w:rPr>
                <w:i/>
                <w:iCs/>
              </w:rPr>
            </w:pPr>
            <w:proofErr w:type="spellStart"/>
            <w:r>
              <w:rPr>
                <w:i/>
                <w:iCs/>
              </w:rPr>
              <w:t>Integer</w:t>
            </w:r>
            <w:proofErr w:type="spellEnd"/>
          </w:p>
        </w:tc>
        <w:tc>
          <w:tcPr>
            <w:tcW w:w="3073" w:type="dxa"/>
          </w:tcPr>
          <w:p w14:paraId="54270B9F" w14:textId="2625DA63" w:rsidR="007771AA" w:rsidRDefault="007771AA" w:rsidP="007771AA">
            <w:pPr>
              <w:spacing w:line="360" w:lineRule="auto"/>
              <w:jc w:val="both"/>
              <w:rPr>
                <w:i/>
                <w:iCs/>
              </w:rPr>
            </w:pPr>
            <w:r>
              <w:t>Numero municipalità</w:t>
            </w:r>
          </w:p>
        </w:tc>
      </w:tr>
      <w:tr w:rsidR="007771AA" w14:paraId="02C40997" w14:textId="77777777" w:rsidTr="007771AA">
        <w:tc>
          <w:tcPr>
            <w:tcW w:w="3073" w:type="dxa"/>
          </w:tcPr>
          <w:p w14:paraId="1C755158" w14:textId="49DCEDE0" w:rsidR="007771AA" w:rsidRDefault="007771AA" w:rsidP="007771AA">
            <w:pPr>
              <w:spacing w:line="360" w:lineRule="auto"/>
              <w:jc w:val="both"/>
              <w:rPr>
                <w:i/>
                <w:iCs/>
              </w:rPr>
            </w:pPr>
            <w:r>
              <w:t>Quartiere</w:t>
            </w:r>
          </w:p>
        </w:tc>
        <w:tc>
          <w:tcPr>
            <w:tcW w:w="3073" w:type="dxa"/>
          </w:tcPr>
          <w:p w14:paraId="14927D95" w14:textId="3EBBA273" w:rsidR="007771AA" w:rsidRDefault="007771AA" w:rsidP="007771AA">
            <w:pPr>
              <w:spacing w:line="360" w:lineRule="auto"/>
              <w:jc w:val="both"/>
              <w:rPr>
                <w:i/>
                <w:iCs/>
              </w:rPr>
            </w:pPr>
            <w:proofErr w:type="spellStart"/>
            <w:r>
              <w:rPr>
                <w:i/>
                <w:iCs/>
              </w:rPr>
              <w:t>String</w:t>
            </w:r>
            <w:proofErr w:type="spellEnd"/>
          </w:p>
        </w:tc>
        <w:tc>
          <w:tcPr>
            <w:tcW w:w="3073" w:type="dxa"/>
          </w:tcPr>
          <w:p w14:paraId="0497D9DD" w14:textId="1537D080" w:rsidR="007771AA" w:rsidRDefault="007771AA" w:rsidP="007771AA">
            <w:pPr>
              <w:spacing w:line="360" w:lineRule="auto"/>
              <w:jc w:val="both"/>
              <w:rPr>
                <w:i/>
                <w:iCs/>
              </w:rPr>
            </w:pPr>
            <w:r>
              <w:t>Quartiere di appartenenza</w:t>
            </w:r>
          </w:p>
        </w:tc>
      </w:tr>
      <w:tr w:rsidR="007771AA" w14:paraId="54832B9B" w14:textId="77777777" w:rsidTr="007771AA">
        <w:tc>
          <w:tcPr>
            <w:tcW w:w="3073" w:type="dxa"/>
          </w:tcPr>
          <w:p w14:paraId="336DE58E" w14:textId="3B9E74C8" w:rsidR="007771AA" w:rsidRDefault="007771AA" w:rsidP="007771AA">
            <w:pPr>
              <w:spacing w:line="360" w:lineRule="auto"/>
              <w:jc w:val="both"/>
              <w:rPr>
                <w:i/>
                <w:iCs/>
              </w:rPr>
            </w:pPr>
            <w:proofErr w:type="spellStart"/>
            <w:r>
              <w:t>Tipo_Strut</w:t>
            </w:r>
            <w:proofErr w:type="spellEnd"/>
          </w:p>
        </w:tc>
        <w:tc>
          <w:tcPr>
            <w:tcW w:w="3073" w:type="dxa"/>
          </w:tcPr>
          <w:p w14:paraId="3A151D67" w14:textId="3F53F19A" w:rsidR="007771AA" w:rsidRDefault="007771AA" w:rsidP="007771AA">
            <w:pPr>
              <w:spacing w:line="360" w:lineRule="auto"/>
              <w:jc w:val="both"/>
              <w:rPr>
                <w:i/>
                <w:iCs/>
              </w:rPr>
            </w:pPr>
            <w:proofErr w:type="spellStart"/>
            <w:r>
              <w:rPr>
                <w:i/>
                <w:iCs/>
              </w:rPr>
              <w:t>String</w:t>
            </w:r>
            <w:proofErr w:type="spellEnd"/>
          </w:p>
        </w:tc>
        <w:tc>
          <w:tcPr>
            <w:tcW w:w="3073" w:type="dxa"/>
          </w:tcPr>
          <w:p w14:paraId="62A87683" w14:textId="19466B62" w:rsidR="007771AA" w:rsidRDefault="007771AA" w:rsidP="007771AA">
            <w:pPr>
              <w:spacing w:line="360" w:lineRule="auto"/>
              <w:jc w:val="both"/>
              <w:rPr>
                <w:i/>
                <w:iCs/>
              </w:rPr>
            </w:pPr>
            <w:r>
              <w:t>Tipologia struttura</w:t>
            </w:r>
          </w:p>
        </w:tc>
      </w:tr>
      <w:tr w:rsidR="007771AA" w14:paraId="25DB5320" w14:textId="77777777" w:rsidTr="007771AA">
        <w:tc>
          <w:tcPr>
            <w:tcW w:w="3073" w:type="dxa"/>
          </w:tcPr>
          <w:p w14:paraId="64DFDB7C" w14:textId="48F2DE4B" w:rsidR="007771AA" w:rsidRDefault="007771AA" w:rsidP="007771AA">
            <w:pPr>
              <w:spacing w:line="360" w:lineRule="auto"/>
              <w:jc w:val="both"/>
              <w:rPr>
                <w:i/>
                <w:iCs/>
              </w:rPr>
            </w:pPr>
            <w:r>
              <w:t>Indirizzo</w:t>
            </w:r>
          </w:p>
        </w:tc>
        <w:tc>
          <w:tcPr>
            <w:tcW w:w="3073" w:type="dxa"/>
          </w:tcPr>
          <w:p w14:paraId="7C2A1465" w14:textId="12687E9C" w:rsidR="007771AA" w:rsidRDefault="007771AA" w:rsidP="007771AA">
            <w:pPr>
              <w:spacing w:line="360" w:lineRule="auto"/>
              <w:jc w:val="both"/>
              <w:rPr>
                <w:i/>
                <w:iCs/>
              </w:rPr>
            </w:pPr>
            <w:proofErr w:type="spellStart"/>
            <w:r>
              <w:rPr>
                <w:i/>
                <w:iCs/>
              </w:rPr>
              <w:t>String</w:t>
            </w:r>
            <w:proofErr w:type="spellEnd"/>
          </w:p>
        </w:tc>
        <w:tc>
          <w:tcPr>
            <w:tcW w:w="3073" w:type="dxa"/>
          </w:tcPr>
          <w:p w14:paraId="2CCA265E" w14:textId="3D9260E0" w:rsidR="007771AA" w:rsidRDefault="007771AA" w:rsidP="007771AA">
            <w:pPr>
              <w:spacing w:line="360" w:lineRule="auto"/>
              <w:jc w:val="both"/>
              <w:rPr>
                <w:i/>
                <w:iCs/>
              </w:rPr>
            </w:pPr>
            <w:r>
              <w:t>Indirizzo struttura</w:t>
            </w:r>
          </w:p>
        </w:tc>
      </w:tr>
      <w:tr w:rsidR="007771AA" w14:paraId="0E7E1B22" w14:textId="77777777" w:rsidTr="007771AA">
        <w:tc>
          <w:tcPr>
            <w:tcW w:w="3073" w:type="dxa"/>
          </w:tcPr>
          <w:p w14:paraId="439B01CC" w14:textId="16E3A4F2" w:rsidR="007771AA" w:rsidRDefault="007771AA" w:rsidP="007771AA">
            <w:pPr>
              <w:spacing w:line="360" w:lineRule="auto"/>
              <w:jc w:val="both"/>
            </w:pPr>
            <w:r>
              <w:t>Nome</w:t>
            </w:r>
          </w:p>
        </w:tc>
        <w:tc>
          <w:tcPr>
            <w:tcW w:w="3073" w:type="dxa"/>
          </w:tcPr>
          <w:p w14:paraId="19332888" w14:textId="4DCDDC18" w:rsidR="007771AA" w:rsidRDefault="007771AA" w:rsidP="007771AA">
            <w:pPr>
              <w:spacing w:line="360" w:lineRule="auto"/>
              <w:jc w:val="both"/>
              <w:rPr>
                <w:i/>
                <w:iCs/>
              </w:rPr>
            </w:pPr>
            <w:proofErr w:type="spellStart"/>
            <w:r>
              <w:rPr>
                <w:i/>
                <w:iCs/>
              </w:rPr>
              <w:t>String</w:t>
            </w:r>
            <w:proofErr w:type="spellEnd"/>
          </w:p>
        </w:tc>
        <w:tc>
          <w:tcPr>
            <w:tcW w:w="3073" w:type="dxa"/>
          </w:tcPr>
          <w:p w14:paraId="35D3E93D" w14:textId="339B35C9" w:rsidR="007771AA" w:rsidRDefault="007771AA" w:rsidP="007771AA">
            <w:pPr>
              <w:spacing w:line="360" w:lineRule="auto"/>
              <w:jc w:val="both"/>
              <w:rPr>
                <w:i/>
                <w:iCs/>
              </w:rPr>
            </w:pPr>
            <w:r>
              <w:t>Nome struttura</w:t>
            </w:r>
          </w:p>
        </w:tc>
      </w:tr>
    </w:tbl>
    <w:p w14:paraId="57F189A6" w14:textId="77777777" w:rsidR="008B4220" w:rsidRPr="00760D02" w:rsidRDefault="008B4220" w:rsidP="008B4220">
      <w:pPr>
        <w:spacing w:line="360" w:lineRule="auto"/>
        <w:jc w:val="both"/>
        <w:rPr>
          <w:i/>
          <w:iCs/>
        </w:rPr>
      </w:pPr>
    </w:p>
    <w:p w14:paraId="5D0F3B31" w14:textId="1E9DCB40" w:rsidR="007771AA" w:rsidRPr="00AE66BD" w:rsidRDefault="007771AA" w:rsidP="00AF6CEF">
      <w:pPr>
        <w:spacing w:line="360" w:lineRule="auto"/>
        <w:ind w:left="-57"/>
        <w:contextualSpacing/>
        <w:jc w:val="both"/>
        <w:rPr>
          <w:i/>
          <w:iCs/>
        </w:rPr>
      </w:pPr>
      <w:r w:rsidRPr="007769C1">
        <w:rPr>
          <w:b/>
          <w:bCs/>
          <w:noProof/>
          <w:color w:val="0070C0"/>
          <w:sz w:val="28"/>
          <w:szCs w:val="28"/>
        </w:rPr>
        <w:lastRenderedPageBreak/>
        <mc:AlternateContent>
          <mc:Choice Requires="wps">
            <w:drawing>
              <wp:anchor distT="0" distB="0" distL="114300" distR="114300" simplePos="0" relativeHeight="251667456" behindDoc="0" locked="0" layoutInCell="1" allowOverlap="1" wp14:anchorId="669228E1" wp14:editId="4D5A1303">
                <wp:simplePos x="0" y="0"/>
                <wp:positionH relativeFrom="column">
                  <wp:posOffset>6313714</wp:posOffset>
                </wp:positionH>
                <wp:positionV relativeFrom="paragraph">
                  <wp:posOffset>-827405</wp:posOffset>
                </wp:positionV>
                <wp:extent cx="730800" cy="10926000"/>
                <wp:effectExtent l="0" t="0" r="19050" b="8890"/>
                <wp:wrapNone/>
                <wp:docPr id="10" name="Rettangolo 10"/>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85227" id="Rettangolo 10" o:spid="_x0000_s1026" style="position:absolute;margin-left:497.15pt;margin-top:-65.15pt;width:57.55pt;height:86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" fillcolor="#0070c0" strokecolor="#293b3c [1604]" strokeweight="1pt"/>
            </w:pict>
          </mc:Fallback>
        </mc:AlternateContent>
      </w:r>
      <w:r w:rsidRPr="00760D02">
        <w:rPr>
          <w:i/>
          <w:iCs/>
        </w:rPr>
        <w:t>Rappresentazione tabellare “</w:t>
      </w:r>
      <w:r>
        <w:rPr>
          <w:i/>
          <w:iCs/>
        </w:rPr>
        <w:t>Siti di Interesse Nazionale</w:t>
      </w:r>
      <w:r w:rsidRPr="00760D02">
        <w:rPr>
          <w:i/>
          <w:iCs/>
        </w:rPr>
        <w:t>”</w:t>
      </w:r>
    </w:p>
    <w:tbl>
      <w:tblPr>
        <w:tblStyle w:val="Grigliatabella"/>
        <w:tblW w:w="9219" w:type="dxa"/>
        <w:tblInd w:w="-5" w:type="dxa"/>
        <w:tblLook w:val="04A0" w:firstRow="1" w:lastRow="0" w:firstColumn="1" w:lastColumn="0" w:noHBand="0" w:noVBand="1"/>
      </w:tblPr>
      <w:tblGrid>
        <w:gridCol w:w="3073"/>
        <w:gridCol w:w="3073"/>
        <w:gridCol w:w="3073"/>
      </w:tblGrid>
      <w:tr w:rsidR="00AF6CEF" w14:paraId="781F9676" w14:textId="77777777" w:rsidTr="00AF6CEF">
        <w:tc>
          <w:tcPr>
            <w:tcW w:w="3073" w:type="dxa"/>
          </w:tcPr>
          <w:p w14:paraId="4CA6B78B" w14:textId="029CE02B" w:rsidR="00AF6CEF" w:rsidRDefault="00AF6CEF" w:rsidP="00AF6CEF">
            <w:pPr>
              <w:spacing w:line="360" w:lineRule="auto"/>
              <w:contextualSpacing/>
              <w:jc w:val="both"/>
              <w:rPr>
                <w:i/>
                <w:iCs/>
              </w:rPr>
            </w:pPr>
            <w:r w:rsidRPr="008B6F65">
              <w:rPr>
                <w:b/>
                <w:bCs/>
              </w:rPr>
              <w:t>NOME DEL CAMPO</w:t>
            </w:r>
          </w:p>
        </w:tc>
        <w:tc>
          <w:tcPr>
            <w:tcW w:w="3073" w:type="dxa"/>
          </w:tcPr>
          <w:p w14:paraId="4844E6E9" w14:textId="06848A0E" w:rsidR="00AF6CEF" w:rsidRDefault="00AF6CEF" w:rsidP="00AF6CEF">
            <w:pPr>
              <w:spacing w:line="360" w:lineRule="auto"/>
              <w:contextualSpacing/>
              <w:jc w:val="both"/>
              <w:rPr>
                <w:i/>
                <w:iCs/>
              </w:rPr>
            </w:pPr>
            <w:r w:rsidRPr="008B6F65">
              <w:rPr>
                <w:b/>
                <w:bCs/>
              </w:rPr>
              <w:t>TIPO DI DATO</w:t>
            </w:r>
          </w:p>
        </w:tc>
        <w:tc>
          <w:tcPr>
            <w:tcW w:w="3073" w:type="dxa"/>
          </w:tcPr>
          <w:p w14:paraId="77CAB04A" w14:textId="1DB393FB" w:rsidR="00AF6CEF" w:rsidRDefault="00AF6CEF" w:rsidP="00AF6CEF">
            <w:pPr>
              <w:spacing w:line="360" w:lineRule="auto"/>
              <w:contextualSpacing/>
              <w:jc w:val="both"/>
              <w:rPr>
                <w:i/>
                <w:iCs/>
              </w:rPr>
            </w:pPr>
            <w:r w:rsidRPr="008B6F65">
              <w:rPr>
                <w:b/>
                <w:bCs/>
              </w:rPr>
              <w:t>DESCRIZIONE</w:t>
            </w:r>
          </w:p>
        </w:tc>
      </w:tr>
      <w:tr w:rsidR="00AF6CEF" w14:paraId="4062A40F" w14:textId="77777777" w:rsidTr="00AF6CEF">
        <w:tc>
          <w:tcPr>
            <w:tcW w:w="3073" w:type="dxa"/>
          </w:tcPr>
          <w:p w14:paraId="422225D0" w14:textId="57509594" w:rsidR="00AF6CEF" w:rsidRDefault="00AF6CEF" w:rsidP="00AF6CEF">
            <w:pPr>
              <w:spacing w:line="360" w:lineRule="auto"/>
              <w:contextualSpacing/>
              <w:jc w:val="both"/>
              <w:rPr>
                <w:i/>
                <w:iCs/>
              </w:rPr>
            </w:pPr>
            <w:r>
              <w:t>Id</w:t>
            </w:r>
          </w:p>
        </w:tc>
        <w:tc>
          <w:tcPr>
            <w:tcW w:w="3073" w:type="dxa"/>
          </w:tcPr>
          <w:p w14:paraId="4672C7FF" w14:textId="25B0F695" w:rsidR="00AF6CEF" w:rsidRDefault="00AF6CEF" w:rsidP="00AF6CEF">
            <w:pPr>
              <w:spacing w:line="360" w:lineRule="auto"/>
              <w:contextualSpacing/>
              <w:jc w:val="both"/>
              <w:rPr>
                <w:i/>
                <w:iCs/>
              </w:rPr>
            </w:pPr>
            <w:proofErr w:type="spellStart"/>
            <w:r>
              <w:rPr>
                <w:i/>
                <w:iCs/>
              </w:rPr>
              <w:t>Integer</w:t>
            </w:r>
            <w:proofErr w:type="spellEnd"/>
          </w:p>
        </w:tc>
        <w:tc>
          <w:tcPr>
            <w:tcW w:w="3073" w:type="dxa"/>
          </w:tcPr>
          <w:p w14:paraId="05ED4429" w14:textId="0D40D39C" w:rsidR="00AF6CEF" w:rsidRDefault="00AF6CEF" w:rsidP="00AF6CEF">
            <w:pPr>
              <w:spacing w:line="360" w:lineRule="auto"/>
              <w:contextualSpacing/>
              <w:jc w:val="both"/>
              <w:rPr>
                <w:i/>
                <w:iCs/>
              </w:rPr>
            </w:pPr>
            <w:r>
              <w:t>Identificativo SIN</w:t>
            </w:r>
          </w:p>
        </w:tc>
      </w:tr>
      <w:tr w:rsidR="00AF6CEF" w14:paraId="18C14C05" w14:textId="77777777" w:rsidTr="00AF6CEF">
        <w:tc>
          <w:tcPr>
            <w:tcW w:w="3073" w:type="dxa"/>
          </w:tcPr>
          <w:p w14:paraId="3F3A67A0" w14:textId="4987454E" w:rsidR="00AF6CEF" w:rsidRDefault="00AF6CEF" w:rsidP="00AF6CEF">
            <w:pPr>
              <w:spacing w:line="360" w:lineRule="auto"/>
              <w:contextualSpacing/>
              <w:jc w:val="both"/>
              <w:rPr>
                <w:i/>
                <w:iCs/>
              </w:rPr>
            </w:pPr>
            <w:r>
              <w:t>Sin</w:t>
            </w:r>
          </w:p>
        </w:tc>
        <w:tc>
          <w:tcPr>
            <w:tcW w:w="3073" w:type="dxa"/>
          </w:tcPr>
          <w:p w14:paraId="18F25387" w14:textId="10F06E26"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4B2E8DEF" w14:textId="0B02CFD5" w:rsidR="00AF6CEF" w:rsidRDefault="00AF6CEF" w:rsidP="00AF6CEF">
            <w:pPr>
              <w:spacing w:line="360" w:lineRule="auto"/>
              <w:contextualSpacing/>
              <w:jc w:val="both"/>
              <w:rPr>
                <w:i/>
                <w:iCs/>
              </w:rPr>
            </w:pPr>
            <w:r>
              <w:t>Nome SIN</w:t>
            </w:r>
          </w:p>
        </w:tc>
      </w:tr>
      <w:tr w:rsidR="00AF6CEF" w14:paraId="07C77940" w14:textId="77777777" w:rsidTr="00AF6CEF">
        <w:tc>
          <w:tcPr>
            <w:tcW w:w="3073" w:type="dxa"/>
          </w:tcPr>
          <w:p w14:paraId="0B3D563C" w14:textId="657A9973" w:rsidR="00AF6CEF" w:rsidRDefault="00AF6CEF" w:rsidP="00AF6CEF">
            <w:pPr>
              <w:spacing w:line="360" w:lineRule="auto"/>
              <w:contextualSpacing/>
              <w:jc w:val="both"/>
              <w:rPr>
                <w:i/>
                <w:iCs/>
              </w:rPr>
            </w:pPr>
            <w:r>
              <w:t>Ordinanza</w:t>
            </w:r>
          </w:p>
        </w:tc>
        <w:tc>
          <w:tcPr>
            <w:tcW w:w="3073" w:type="dxa"/>
          </w:tcPr>
          <w:p w14:paraId="44DB56A4" w14:textId="72BE6E3C"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4E50FB72" w14:textId="05EBCEC9" w:rsidR="00AF6CEF" w:rsidRDefault="00AF6CEF" w:rsidP="00AF6CEF">
            <w:pPr>
              <w:spacing w:line="360" w:lineRule="auto"/>
              <w:contextualSpacing/>
              <w:jc w:val="both"/>
              <w:rPr>
                <w:i/>
                <w:iCs/>
              </w:rPr>
            </w:pPr>
            <w:r>
              <w:t>Ordinanza</w:t>
            </w:r>
          </w:p>
        </w:tc>
      </w:tr>
      <w:tr w:rsidR="00AF6CEF" w14:paraId="26140FE0" w14:textId="77777777" w:rsidTr="00AF6CEF">
        <w:tc>
          <w:tcPr>
            <w:tcW w:w="3073" w:type="dxa"/>
          </w:tcPr>
          <w:p w14:paraId="6E1EF688" w14:textId="2B5DC1FF" w:rsidR="00AF6CEF" w:rsidRDefault="00AF6CEF" w:rsidP="00AF6CEF">
            <w:pPr>
              <w:spacing w:line="360" w:lineRule="auto"/>
              <w:contextualSpacing/>
              <w:jc w:val="both"/>
              <w:rPr>
                <w:i/>
                <w:iCs/>
              </w:rPr>
            </w:pPr>
            <w:proofErr w:type="spellStart"/>
            <w:r>
              <w:t>Link_acen</w:t>
            </w:r>
            <w:proofErr w:type="spellEnd"/>
          </w:p>
        </w:tc>
        <w:tc>
          <w:tcPr>
            <w:tcW w:w="3073" w:type="dxa"/>
          </w:tcPr>
          <w:p w14:paraId="30DC9F6C" w14:textId="0E97EA1D"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736868DE" w14:textId="4268B588" w:rsidR="00AF6CEF" w:rsidRDefault="00AF6CEF" w:rsidP="00AF6CEF">
            <w:pPr>
              <w:spacing w:line="360" w:lineRule="auto"/>
              <w:contextualSpacing/>
              <w:jc w:val="both"/>
              <w:rPr>
                <w:i/>
                <w:iCs/>
              </w:rPr>
            </w:pPr>
            <w:r>
              <w:t>Link Gazzetta Ufficiale</w:t>
            </w:r>
          </w:p>
        </w:tc>
      </w:tr>
      <w:tr w:rsidR="00AF6CEF" w14:paraId="4068FDA9" w14:textId="77777777" w:rsidTr="00AF6CEF">
        <w:tc>
          <w:tcPr>
            <w:tcW w:w="3073" w:type="dxa"/>
          </w:tcPr>
          <w:p w14:paraId="465E1801" w14:textId="46E818B8" w:rsidR="00AF6CEF" w:rsidRDefault="00AF6CEF" w:rsidP="00AF6CEF">
            <w:pPr>
              <w:spacing w:line="360" w:lineRule="auto"/>
              <w:contextualSpacing/>
              <w:jc w:val="both"/>
              <w:rPr>
                <w:i/>
                <w:iCs/>
              </w:rPr>
            </w:pPr>
            <w:proofErr w:type="spellStart"/>
            <w:r>
              <w:t>Link_acenw</w:t>
            </w:r>
            <w:proofErr w:type="spellEnd"/>
          </w:p>
        </w:tc>
        <w:tc>
          <w:tcPr>
            <w:tcW w:w="3073" w:type="dxa"/>
          </w:tcPr>
          <w:p w14:paraId="1F7775A7" w14:textId="74FD06D1"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20F8AE6A" w14:textId="46090B4E" w:rsidR="00AF6CEF" w:rsidRDefault="00AF6CEF" w:rsidP="00AF6CEF">
            <w:pPr>
              <w:spacing w:line="360" w:lineRule="auto"/>
              <w:contextualSpacing/>
              <w:jc w:val="both"/>
              <w:rPr>
                <w:i/>
                <w:iCs/>
              </w:rPr>
            </w:pPr>
            <w:r>
              <w:t>Link Gazzetta Ufficiale</w:t>
            </w:r>
          </w:p>
        </w:tc>
      </w:tr>
      <w:tr w:rsidR="00AF6CEF" w14:paraId="51026C10" w14:textId="77777777" w:rsidTr="00AF6CEF">
        <w:tc>
          <w:tcPr>
            <w:tcW w:w="3073" w:type="dxa"/>
          </w:tcPr>
          <w:p w14:paraId="7E3AFF7B" w14:textId="510936D1" w:rsidR="00AF6CEF" w:rsidRDefault="00AF6CEF" w:rsidP="00AF6CEF">
            <w:pPr>
              <w:spacing w:line="360" w:lineRule="auto"/>
              <w:contextualSpacing/>
              <w:jc w:val="both"/>
              <w:rPr>
                <w:i/>
                <w:iCs/>
              </w:rPr>
            </w:pPr>
            <w:r>
              <w:t>Estremi</w:t>
            </w:r>
          </w:p>
        </w:tc>
        <w:tc>
          <w:tcPr>
            <w:tcW w:w="3073" w:type="dxa"/>
          </w:tcPr>
          <w:p w14:paraId="4313062A" w14:textId="29FB672E"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006C3418" w14:textId="64039490" w:rsidR="00AF6CEF" w:rsidRDefault="00AF6CEF" w:rsidP="00AF6CEF">
            <w:pPr>
              <w:spacing w:line="360" w:lineRule="auto"/>
              <w:contextualSpacing/>
              <w:jc w:val="both"/>
              <w:rPr>
                <w:i/>
                <w:iCs/>
              </w:rPr>
            </w:pPr>
            <w:r>
              <w:t>Estremi legge</w:t>
            </w:r>
          </w:p>
        </w:tc>
      </w:tr>
      <w:tr w:rsidR="00AF6CEF" w14:paraId="6B85693C" w14:textId="77777777" w:rsidTr="00AF6CEF">
        <w:tc>
          <w:tcPr>
            <w:tcW w:w="3073" w:type="dxa"/>
          </w:tcPr>
          <w:p w14:paraId="088385AC" w14:textId="6988BFF2" w:rsidR="00AF6CEF" w:rsidRDefault="00AF6CEF" w:rsidP="00AF6CEF">
            <w:pPr>
              <w:spacing w:line="360" w:lineRule="auto"/>
              <w:contextualSpacing/>
              <w:jc w:val="both"/>
              <w:rPr>
                <w:i/>
                <w:iCs/>
              </w:rPr>
            </w:pPr>
            <w:r>
              <w:t>Tipo</w:t>
            </w:r>
          </w:p>
        </w:tc>
        <w:tc>
          <w:tcPr>
            <w:tcW w:w="3073" w:type="dxa"/>
          </w:tcPr>
          <w:p w14:paraId="7825B4A6" w14:textId="2CB20EE1"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5DF44798" w14:textId="7867415C" w:rsidR="00AF6CEF" w:rsidRDefault="00AF6CEF" w:rsidP="00AF6CEF">
            <w:pPr>
              <w:spacing w:line="360" w:lineRule="auto"/>
              <w:contextualSpacing/>
              <w:jc w:val="both"/>
              <w:rPr>
                <w:i/>
                <w:iCs/>
              </w:rPr>
            </w:pPr>
            <w:r>
              <w:t>Tipo SIN</w:t>
            </w:r>
          </w:p>
        </w:tc>
      </w:tr>
      <w:tr w:rsidR="00AF6CEF" w14:paraId="54CEBF73" w14:textId="77777777" w:rsidTr="00AF6CEF">
        <w:tc>
          <w:tcPr>
            <w:tcW w:w="3073" w:type="dxa"/>
          </w:tcPr>
          <w:p w14:paraId="2FB046E5" w14:textId="3E38A6D1" w:rsidR="00AF6CEF" w:rsidRDefault="00AF6CEF" w:rsidP="00AF6CEF">
            <w:pPr>
              <w:spacing w:line="360" w:lineRule="auto"/>
              <w:contextualSpacing/>
              <w:jc w:val="both"/>
              <w:rPr>
                <w:i/>
                <w:iCs/>
              </w:rPr>
            </w:pPr>
            <w:proofErr w:type="spellStart"/>
            <w:r>
              <w:t>Assegnazio</w:t>
            </w:r>
            <w:proofErr w:type="spellEnd"/>
          </w:p>
        </w:tc>
        <w:tc>
          <w:tcPr>
            <w:tcW w:w="3073" w:type="dxa"/>
          </w:tcPr>
          <w:p w14:paraId="0B3CE809" w14:textId="45F185EF"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5B533C9F" w14:textId="2C435997" w:rsidR="00AF6CEF" w:rsidRDefault="00AF6CEF" w:rsidP="00AF6CEF">
            <w:pPr>
              <w:spacing w:line="360" w:lineRule="auto"/>
              <w:contextualSpacing/>
              <w:jc w:val="both"/>
              <w:rPr>
                <w:i/>
                <w:iCs/>
              </w:rPr>
            </w:pPr>
            <w:r>
              <w:t>Decreto ministeriale assegnazione SIN</w:t>
            </w:r>
          </w:p>
        </w:tc>
      </w:tr>
      <w:tr w:rsidR="00AF6CEF" w14:paraId="565C8C6C" w14:textId="77777777" w:rsidTr="00AF6CEF">
        <w:tc>
          <w:tcPr>
            <w:tcW w:w="3073" w:type="dxa"/>
          </w:tcPr>
          <w:p w14:paraId="2553A827" w14:textId="3783EC1E" w:rsidR="00AF6CEF" w:rsidRDefault="00AF6CEF" w:rsidP="00AF6CEF">
            <w:pPr>
              <w:spacing w:line="360" w:lineRule="auto"/>
              <w:contextualSpacing/>
              <w:jc w:val="both"/>
            </w:pPr>
            <w:proofErr w:type="spellStart"/>
            <w:r>
              <w:t>Link_apq</w:t>
            </w:r>
            <w:proofErr w:type="spellEnd"/>
          </w:p>
        </w:tc>
        <w:tc>
          <w:tcPr>
            <w:tcW w:w="3073" w:type="dxa"/>
          </w:tcPr>
          <w:p w14:paraId="64E9EECB" w14:textId="5DAC0481" w:rsidR="00AF6CEF" w:rsidRDefault="00AF6CEF" w:rsidP="00AF6CEF">
            <w:pPr>
              <w:spacing w:line="360" w:lineRule="auto"/>
              <w:contextualSpacing/>
              <w:jc w:val="both"/>
              <w:rPr>
                <w:i/>
                <w:iCs/>
              </w:rPr>
            </w:pPr>
            <w:proofErr w:type="spellStart"/>
            <w:r>
              <w:rPr>
                <w:i/>
                <w:iCs/>
              </w:rPr>
              <w:t>String</w:t>
            </w:r>
            <w:proofErr w:type="spellEnd"/>
          </w:p>
        </w:tc>
        <w:tc>
          <w:tcPr>
            <w:tcW w:w="3073" w:type="dxa"/>
          </w:tcPr>
          <w:p w14:paraId="58DB6BCD" w14:textId="2ED0B060" w:rsidR="00AF6CEF" w:rsidRDefault="00AF6CEF" w:rsidP="00AF6CEF">
            <w:pPr>
              <w:spacing w:line="360" w:lineRule="auto"/>
              <w:contextualSpacing/>
              <w:jc w:val="both"/>
              <w:rPr>
                <w:i/>
                <w:iCs/>
              </w:rPr>
            </w:pPr>
            <w:r>
              <w:t>Link accordo di programma</w:t>
            </w:r>
          </w:p>
        </w:tc>
      </w:tr>
    </w:tbl>
    <w:p w14:paraId="38995D74" w14:textId="6E6E757A" w:rsidR="00924E24" w:rsidRPr="008B6F65" w:rsidRDefault="00924E24" w:rsidP="007771AA">
      <w:pPr>
        <w:spacing w:line="360" w:lineRule="auto"/>
        <w:contextualSpacing/>
        <w:jc w:val="both"/>
        <w:rPr>
          <w:i/>
          <w:iCs/>
        </w:rPr>
      </w:pPr>
    </w:p>
    <w:p w14:paraId="280B22BB" w14:textId="15C2042F" w:rsidR="00AF6CEF" w:rsidRPr="003054F9" w:rsidRDefault="00AF6CEF" w:rsidP="001C6817">
      <w:pPr>
        <w:pStyle w:val="Titolo1"/>
        <w:numPr>
          <w:ilvl w:val="0"/>
          <w:numId w:val="32"/>
        </w:numPr>
        <w:rPr>
          <w:color w:val="0070C0"/>
          <w:sz w:val="40"/>
          <w:szCs w:val="40"/>
        </w:rPr>
      </w:pPr>
      <w:bookmarkStart w:id="6" w:name="_Toc108537796"/>
      <w:r w:rsidRPr="003054F9">
        <w:rPr>
          <w:color w:val="0070C0"/>
          <w:sz w:val="40"/>
          <w:szCs w:val="40"/>
        </w:rPr>
        <w:t>Sistema integrato 0-6 anni</w:t>
      </w:r>
      <w:bookmarkEnd w:id="6"/>
    </w:p>
    <w:p w14:paraId="57E31F3F" w14:textId="77777777" w:rsidR="00AF6CEF" w:rsidRDefault="00AF6CEF" w:rsidP="005403E8">
      <w:pPr>
        <w:spacing w:line="360" w:lineRule="auto"/>
        <w:ind w:left="-57"/>
        <w:contextualSpacing/>
        <w:jc w:val="both"/>
      </w:pPr>
      <w:r w:rsidRPr="0095673E">
        <w:t xml:space="preserve">Ai </w:t>
      </w:r>
      <w:r>
        <w:t>sensi del Decreto legislativo n. 65 del 2017 il Sistema integrato di educazione ed istruzione garantisce a tutti i bambini e le bambine, dalla nascita fino ai sei anni di età, pari opportunità nello sviluppare le proprie potenzialità di relazione, autonomia, creatività e apprendimento per superare disuguaglianze, barriere territoriali, economiche, etniche e culturali.</w:t>
      </w:r>
    </w:p>
    <w:p w14:paraId="3F3288EE" w14:textId="77777777" w:rsidR="00AF6CEF" w:rsidRDefault="00AF6CEF" w:rsidP="005403E8">
      <w:pPr>
        <w:spacing w:line="360" w:lineRule="auto"/>
        <w:ind w:left="-57"/>
        <w:contextualSpacing/>
        <w:jc w:val="both"/>
      </w:pPr>
      <w:r>
        <w:t>Il Sistema comprende i servizi educativi per l’infanzia e le scuole dell’infanzia. I primi sono gestiti dagli Enti Locali, direttamente o attraverso la stipula di convenzioni, da altri enti pubblici o dai privati e si articolano in:</w:t>
      </w:r>
    </w:p>
    <w:p w14:paraId="10BBF286" w14:textId="4269C4F2" w:rsidR="00AF6CEF" w:rsidRDefault="00AF6CEF" w:rsidP="005403E8">
      <w:pPr>
        <w:spacing w:after="0" w:line="360" w:lineRule="auto"/>
        <w:ind w:left="-57"/>
        <w:jc w:val="both"/>
      </w:pPr>
      <w:r w:rsidRPr="005403E8">
        <w:rPr>
          <w:i/>
          <w:iCs/>
        </w:rPr>
        <w:t>Nidi</w:t>
      </w:r>
      <w:r>
        <w:t xml:space="preserve"> e </w:t>
      </w:r>
      <w:r w:rsidRPr="005403E8">
        <w:rPr>
          <w:i/>
          <w:iCs/>
        </w:rPr>
        <w:t>micronidi</w:t>
      </w:r>
      <w:r>
        <w:t xml:space="preserve"> che accolgono bambini tra i 3 ed i 36 mesi e hanno orari di apertura, capacità recettiva, modalità di funzionamento e costi delle rette diversi da Comune a Comune (in genere assicurano il pasto ed il riposo)</w:t>
      </w:r>
      <w:r w:rsidR="005403E8">
        <w:t>.</w:t>
      </w:r>
    </w:p>
    <w:p w14:paraId="1553ACEA" w14:textId="5011EDEE" w:rsidR="00AF6CEF" w:rsidRDefault="00AF6CEF" w:rsidP="005403E8">
      <w:pPr>
        <w:spacing w:after="0" w:line="360" w:lineRule="auto"/>
        <w:ind w:left="-57"/>
        <w:jc w:val="both"/>
      </w:pPr>
      <w:r w:rsidRPr="005403E8">
        <w:rPr>
          <w:i/>
          <w:iCs/>
        </w:rPr>
        <w:t>Sezioni primavera</w:t>
      </w:r>
      <w:r>
        <w:t xml:space="preserve"> che accolgono i bambini tra i 24 ed i 36 mesi e sono aggregate alle scuole dell’infanzia statali o paritarie o ai nidi</w:t>
      </w:r>
      <w:r w:rsidR="005403E8">
        <w:t>.</w:t>
      </w:r>
    </w:p>
    <w:p w14:paraId="06258BAD" w14:textId="59029832" w:rsidR="005403E8" w:rsidRDefault="00AF6CEF" w:rsidP="005403E8">
      <w:pPr>
        <w:spacing w:after="0" w:line="360" w:lineRule="auto"/>
        <w:ind w:left="-57"/>
        <w:jc w:val="both"/>
      </w:pPr>
      <w:r w:rsidRPr="005403E8">
        <w:rPr>
          <w:i/>
          <w:iCs/>
        </w:rPr>
        <w:t>Servizi integrativi</w:t>
      </w:r>
      <w:r>
        <w:t xml:space="preserve"> con un’organizzazione molto flessibile e modalità di funzionamento diversificate. Questi si distinguono a loro volta in:</w:t>
      </w:r>
    </w:p>
    <w:p w14:paraId="3085F941" w14:textId="77777777" w:rsidR="005403E8" w:rsidRDefault="00AF6CEF" w:rsidP="005403E8">
      <w:pPr>
        <w:pStyle w:val="Paragrafoelenco"/>
        <w:numPr>
          <w:ilvl w:val="0"/>
          <w:numId w:val="23"/>
        </w:numPr>
        <w:spacing w:after="0" w:line="360" w:lineRule="auto"/>
        <w:jc w:val="both"/>
      </w:pPr>
      <w:r>
        <w:t>Spazi gioco per i bambini da 12 a 36 mesi, privi di servizio mensa, con frequenza flessibile fino ad un massimo di 5 ore giornaliere;</w:t>
      </w:r>
    </w:p>
    <w:p w14:paraId="77CEF6F9" w14:textId="77777777" w:rsidR="005403E8" w:rsidRDefault="00AF6CEF" w:rsidP="005403E8">
      <w:pPr>
        <w:pStyle w:val="Paragrafoelenco"/>
        <w:numPr>
          <w:ilvl w:val="0"/>
          <w:numId w:val="23"/>
        </w:numPr>
        <w:spacing w:after="0" w:line="360" w:lineRule="auto"/>
        <w:jc w:val="both"/>
      </w:pPr>
      <w:r>
        <w:t>Centri per bambini e famiglie che accolgono bambini dai primi mesi di vita insieme ad un adulto accompagnatore, privi di servizio mensa, con frequenza flessibile;</w:t>
      </w:r>
    </w:p>
    <w:p w14:paraId="7F5BF5AC" w14:textId="106BEF9F" w:rsidR="00AF6CEF" w:rsidRDefault="008C44E6" w:rsidP="005403E8">
      <w:pPr>
        <w:pStyle w:val="Paragrafoelenco"/>
        <w:numPr>
          <w:ilvl w:val="0"/>
          <w:numId w:val="23"/>
        </w:numPr>
        <w:spacing w:after="0" w:line="360" w:lineRule="auto"/>
        <w:jc w:val="both"/>
      </w:pPr>
      <w:r w:rsidRPr="007769C1">
        <w:rPr>
          <w:b/>
          <w:bCs/>
          <w:noProof/>
          <w:color w:val="0070C0"/>
          <w:sz w:val="28"/>
          <w:szCs w:val="28"/>
        </w:rPr>
        <w:lastRenderedPageBreak/>
        <mc:AlternateContent>
          <mc:Choice Requires="wps">
            <w:drawing>
              <wp:anchor distT="0" distB="0" distL="114300" distR="114300" simplePos="0" relativeHeight="251669504" behindDoc="0" locked="0" layoutInCell="1" allowOverlap="1" wp14:anchorId="576D1283" wp14:editId="57A38E1D">
                <wp:simplePos x="0" y="0"/>
                <wp:positionH relativeFrom="column">
                  <wp:posOffset>6313714</wp:posOffset>
                </wp:positionH>
                <wp:positionV relativeFrom="paragraph">
                  <wp:posOffset>-855980</wp:posOffset>
                </wp:positionV>
                <wp:extent cx="730800" cy="10926000"/>
                <wp:effectExtent l="0" t="0" r="19050" b="8890"/>
                <wp:wrapNone/>
                <wp:docPr id="12" name="Rettangolo 12"/>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49408" id="Rettangolo 12" o:spid="_x0000_s1026" style="position:absolute;margin-left:497.15pt;margin-top:-67.4pt;width:57.55pt;height:86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aJ8zyuQAAAATAQAA&#13;&#10;DwAAAAAAAAAAAAAAAADLBAAAZHJzL2Rvd25yZXYueG1sUEsFBgAAAAAEAAQA8wAAANwFAAAAAA==&#13;&#10;" fillcolor="#0070c0" strokecolor="#293b3c [1604]" strokeweight="1pt"/>
            </w:pict>
          </mc:Fallback>
        </mc:AlternateContent>
      </w:r>
      <w:r w:rsidR="00AF6CEF">
        <w:t>Servizi educativi in contesto domiciliare per un numero ridotto di bambini da 3 a 36 mesi.</w:t>
      </w:r>
    </w:p>
    <w:p w14:paraId="05ECB868" w14:textId="030FCE59" w:rsidR="00AF6CEF" w:rsidRDefault="00AF6CEF" w:rsidP="005403E8">
      <w:pPr>
        <w:spacing w:line="360" w:lineRule="auto"/>
        <w:ind w:left="-57"/>
        <w:contextualSpacing/>
        <w:jc w:val="both"/>
      </w:pPr>
      <w:r>
        <w:t>Per quanto concerne le scuole dell’infanzia, queste possono essere statali o paritarie a gestione pubblica o privata. La frequenza della scuola dell’infanzia statale è gratuita: a carico delle famiglie resta il costo del pasto e di eventuali servizi a domanda individuale (come scuolabus, pre-scuola, prolungamento orario).</w:t>
      </w:r>
    </w:p>
    <w:p w14:paraId="656B1711" w14:textId="77777777" w:rsidR="00AF6CEF" w:rsidRDefault="00AF6CEF" w:rsidP="005403E8">
      <w:pPr>
        <w:spacing w:line="360" w:lineRule="auto"/>
        <w:ind w:left="-57"/>
        <w:contextualSpacing/>
        <w:jc w:val="both"/>
      </w:pPr>
      <w:r>
        <w:t>Le finalità del Sistema sono numerose:</w:t>
      </w:r>
    </w:p>
    <w:p w14:paraId="5860C43C" w14:textId="77777777" w:rsidR="00AF6CEF" w:rsidRPr="00B05068" w:rsidRDefault="00AF6CEF" w:rsidP="005403E8">
      <w:pPr>
        <w:numPr>
          <w:ilvl w:val="0"/>
          <w:numId w:val="22"/>
        </w:numPr>
        <w:shd w:val="clear" w:color="auto" w:fill="FFFFFF"/>
        <w:spacing w:before="100" w:beforeAutospacing="1" w:after="100" w:afterAutospacing="1" w:line="360" w:lineRule="auto"/>
        <w:contextualSpacing/>
        <w:jc w:val="both"/>
      </w:pPr>
      <w:r>
        <w:t>P</w:t>
      </w:r>
      <w:r w:rsidRPr="00B05068">
        <w:t>romuovere la continuità del percorso educativo e scolastico</w:t>
      </w:r>
      <w:r>
        <w:t>;</w:t>
      </w:r>
    </w:p>
    <w:p w14:paraId="13552291" w14:textId="77777777" w:rsidR="00AF6CEF" w:rsidRPr="00B05068" w:rsidRDefault="00AF6CEF" w:rsidP="005403E8">
      <w:pPr>
        <w:numPr>
          <w:ilvl w:val="0"/>
          <w:numId w:val="22"/>
        </w:numPr>
        <w:shd w:val="clear" w:color="auto" w:fill="FFFFFF"/>
        <w:spacing w:before="100" w:beforeAutospacing="1" w:after="100" w:afterAutospacing="1" w:line="360" w:lineRule="auto"/>
        <w:contextualSpacing/>
        <w:jc w:val="both"/>
      </w:pPr>
      <w:r>
        <w:t>R</w:t>
      </w:r>
      <w:r w:rsidRPr="00B05068">
        <w:t>idurre gli svantaggi culturali, sociali e relazionali promuovendo la piena inclusione di tutti i bambini e rispettando e accogliendo tutte le forme di diversità</w:t>
      </w:r>
      <w:r>
        <w:t>;</w:t>
      </w:r>
    </w:p>
    <w:p w14:paraId="441BD650" w14:textId="77777777" w:rsidR="00AF6CEF" w:rsidRPr="00B05068" w:rsidRDefault="00AF6CEF" w:rsidP="005403E8">
      <w:pPr>
        <w:numPr>
          <w:ilvl w:val="0"/>
          <w:numId w:val="22"/>
        </w:numPr>
        <w:shd w:val="clear" w:color="auto" w:fill="FFFFFF"/>
        <w:spacing w:before="100" w:beforeAutospacing="1" w:after="100" w:afterAutospacing="1" w:line="360" w:lineRule="auto"/>
        <w:contextualSpacing/>
        <w:jc w:val="both"/>
      </w:pPr>
      <w:r>
        <w:t>S</w:t>
      </w:r>
      <w:r w:rsidRPr="00B05068">
        <w:t>ostenere la primaria funzione educativa delle famiglie</w:t>
      </w:r>
      <w:r>
        <w:t>;</w:t>
      </w:r>
    </w:p>
    <w:p w14:paraId="7AF99965" w14:textId="77777777" w:rsidR="00AF6CEF" w:rsidRPr="00B05068" w:rsidRDefault="00AF6CEF" w:rsidP="005403E8">
      <w:pPr>
        <w:numPr>
          <w:ilvl w:val="0"/>
          <w:numId w:val="22"/>
        </w:numPr>
        <w:shd w:val="clear" w:color="auto" w:fill="FFFFFF"/>
        <w:spacing w:before="100" w:beforeAutospacing="1" w:after="100" w:afterAutospacing="1" w:line="360" w:lineRule="auto"/>
        <w:contextualSpacing/>
        <w:jc w:val="both"/>
      </w:pPr>
      <w:r>
        <w:t>F</w:t>
      </w:r>
      <w:r w:rsidRPr="00B05068">
        <w:t>avorire la conciliazione tra i tempi di lavoro dei genitori e la cura dei bambini</w:t>
      </w:r>
      <w:r>
        <w:t>;</w:t>
      </w:r>
    </w:p>
    <w:p w14:paraId="547EABD4" w14:textId="7CC77C2D" w:rsidR="00AF6CEF" w:rsidRPr="00B05068" w:rsidRDefault="00AF6CEF" w:rsidP="005403E8">
      <w:pPr>
        <w:numPr>
          <w:ilvl w:val="0"/>
          <w:numId w:val="22"/>
        </w:numPr>
        <w:shd w:val="clear" w:color="auto" w:fill="FFFFFF"/>
        <w:spacing w:before="100" w:beforeAutospacing="1" w:after="100" w:afterAutospacing="1" w:line="360" w:lineRule="auto"/>
        <w:contextualSpacing/>
        <w:jc w:val="both"/>
      </w:pPr>
      <w:r>
        <w:t>P</w:t>
      </w:r>
      <w:r w:rsidRPr="00B05068">
        <w:t>romuovere la qualità dell’offerta educativa anche attraverso la qualificazione universitaria del personale educativo e docente, la formazione in servizio e il coordinamento pedagogico</w:t>
      </w:r>
      <w:r>
        <w:t>;</w:t>
      </w:r>
    </w:p>
    <w:p w14:paraId="24B6FABF" w14:textId="34FAD0BE" w:rsidR="00AF6CEF" w:rsidRDefault="00AF6CEF" w:rsidP="005403E8">
      <w:pPr>
        <w:numPr>
          <w:ilvl w:val="0"/>
          <w:numId w:val="22"/>
        </w:numPr>
        <w:shd w:val="clear" w:color="auto" w:fill="FFFFFF"/>
        <w:spacing w:before="100" w:beforeAutospacing="1" w:after="100" w:afterAutospacing="1" w:line="360" w:lineRule="auto"/>
        <w:contextualSpacing/>
        <w:jc w:val="both"/>
      </w:pPr>
      <w:r>
        <w:t>A</w:t>
      </w:r>
      <w:r w:rsidRPr="00B05068">
        <w:t>gevolare la frequenza dei servizi educativi.</w:t>
      </w:r>
    </w:p>
    <w:p w14:paraId="062BA49B" w14:textId="7D692A1E" w:rsidR="005403E8" w:rsidRDefault="005403E8" w:rsidP="005403E8">
      <w:pPr>
        <w:shd w:val="clear" w:color="auto" w:fill="FFFFFF"/>
        <w:spacing w:before="100" w:beforeAutospacing="1" w:after="100" w:afterAutospacing="1" w:line="360" w:lineRule="auto"/>
        <w:jc w:val="both"/>
      </w:pPr>
    </w:p>
    <w:p w14:paraId="4681C1DA" w14:textId="7AF692E5" w:rsidR="008C44E6" w:rsidRDefault="008C44E6" w:rsidP="005403E8">
      <w:pPr>
        <w:shd w:val="clear" w:color="auto" w:fill="FFFFFF"/>
        <w:spacing w:before="100" w:beforeAutospacing="1" w:after="100" w:afterAutospacing="1" w:line="360" w:lineRule="auto"/>
        <w:jc w:val="both"/>
      </w:pPr>
    </w:p>
    <w:p w14:paraId="606E5F10" w14:textId="0541DD08" w:rsidR="008C44E6" w:rsidRDefault="008C44E6" w:rsidP="005403E8">
      <w:pPr>
        <w:shd w:val="clear" w:color="auto" w:fill="FFFFFF"/>
        <w:spacing w:before="100" w:beforeAutospacing="1" w:after="100" w:afterAutospacing="1" w:line="360" w:lineRule="auto"/>
        <w:jc w:val="both"/>
      </w:pPr>
    </w:p>
    <w:p w14:paraId="4AC924D1" w14:textId="21964683" w:rsidR="008C44E6" w:rsidRDefault="008C44E6" w:rsidP="005403E8">
      <w:pPr>
        <w:shd w:val="clear" w:color="auto" w:fill="FFFFFF"/>
        <w:spacing w:before="100" w:beforeAutospacing="1" w:after="100" w:afterAutospacing="1" w:line="360" w:lineRule="auto"/>
        <w:jc w:val="both"/>
      </w:pPr>
    </w:p>
    <w:p w14:paraId="1D1BC83D" w14:textId="4DDD8BEC" w:rsidR="008C44E6" w:rsidRDefault="008C44E6" w:rsidP="005403E8">
      <w:pPr>
        <w:shd w:val="clear" w:color="auto" w:fill="FFFFFF"/>
        <w:spacing w:before="100" w:beforeAutospacing="1" w:after="100" w:afterAutospacing="1" w:line="360" w:lineRule="auto"/>
        <w:jc w:val="both"/>
      </w:pPr>
    </w:p>
    <w:p w14:paraId="474DCCAD" w14:textId="0EB1F0ED" w:rsidR="008C44E6" w:rsidRDefault="008C44E6" w:rsidP="005403E8">
      <w:pPr>
        <w:shd w:val="clear" w:color="auto" w:fill="FFFFFF"/>
        <w:spacing w:before="100" w:beforeAutospacing="1" w:after="100" w:afterAutospacing="1" w:line="360" w:lineRule="auto"/>
        <w:jc w:val="both"/>
      </w:pPr>
    </w:p>
    <w:p w14:paraId="5B747309" w14:textId="1D6E104A" w:rsidR="008C44E6" w:rsidRDefault="008C44E6" w:rsidP="005403E8">
      <w:pPr>
        <w:shd w:val="clear" w:color="auto" w:fill="FFFFFF"/>
        <w:spacing w:before="100" w:beforeAutospacing="1" w:after="100" w:afterAutospacing="1" w:line="360" w:lineRule="auto"/>
        <w:jc w:val="both"/>
      </w:pPr>
    </w:p>
    <w:p w14:paraId="2273AF91" w14:textId="4B23087E" w:rsidR="008C44E6" w:rsidRDefault="008C44E6" w:rsidP="005403E8">
      <w:pPr>
        <w:shd w:val="clear" w:color="auto" w:fill="FFFFFF"/>
        <w:spacing w:before="100" w:beforeAutospacing="1" w:after="100" w:afterAutospacing="1" w:line="360" w:lineRule="auto"/>
        <w:jc w:val="both"/>
      </w:pPr>
    </w:p>
    <w:p w14:paraId="1A09BA2B" w14:textId="0237C8C9" w:rsidR="008C44E6" w:rsidRDefault="008C44E6" w:rsidP="005403E8">
      <w:pPr>
        <w:shd w:val="clear" w:color="auto" w:fill="FFFFFF"/>
        <w:spacing w:before="100" w:beforeAutospacing="1" w:after="100" w:afterAutospacing="1" w:line="360" w:lineRule="auto"/>
        <w:jc w:val="both"/>
      </w:pPr>
    </w:p>
    <w:p w14:paraId="311E6D3C" w14:textId="77777777" w:rsidR="008C44E6" w:rsidRDefault="008C44E6" w:rsidP="005403E8">
      <w:pPr>
        <w:shd w:val="clear" w:color="auto" w:fill="FFFFFF"/>
        <w:spacing w:before="100" w:beforeAutospacing="1" w:after="100" w:afterAutospacing="1" w:line="360" w:lineRule="auto"/>
        <w:jc w:val="both"/>
      </w:pPr>
    </w:p>
    <w:p w14:paraId="210165DC" w14:textId="024ED52F" w:rsidR="00EF721B" w:rsidRPr="005F18DF" w:rsidRDefault="008C44E6" w:rsidP="001C6817">
      <w:pPr>
        <w:pStyle w:val="Titolo1"/>
        <w:ind w:left="363"/>
        <w:rPr>
          <w:color w:val="0070C0"/>
          <w:sz w:val="40"/>
          <w:szCs w:val="40"/>
        </w:rPr>
      </w:pPr>
      <w:bookmarkStart w:id="7" w:name="_Toc108537797"/>
      <w:r w:rsidRPr="005F18DF">
        <w:rPr>
          <w:b/>
          <w:bCs/>
          <w:noProof/>
          <w:color w:val="0070C0"/>
          <w:sz w:val="40"/>
          <w:szCs w:val="40"/>
        </w:rPr>
        <w:lastRenderedPageBreak/>
        <mc:AlternateContent>
          <mc:Choice Requires="wps">
            <w:drawing>
              <wp:anchor distT="0" distB="0" distL="114300" distR="114300" simplePos="0" relativeHeight="251671552" behindDoc="0" locked="0" layoutInCell="1" allowOverlap="1" wp14:anchorId="13ADE586" wp14:editId="6FC31F08">
                <wp:simplePos x="0" y="0"/>
                <wp:positionH relativeFrom="column">
                  <wp:posOffset>6313715</wp:posOffset>
                </wp:positionH>
                <wp:positionV relativeFrom="paragraph">
                  <wp:posOffset>-837565</wp:posOffset>
                </wp:positionV>
                <wp:extent cx="730800" cy="10926000"/>
                <wp:effectExtent l="0" t="0" r="19050" b="8890"/>
                <wp:wrapNone/>
                <wp:docPr id="14" name="Rettangolo 14"/>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CC271" id="Rettangolo 14" o:spid="_x0000_s1026" style="position:absolute;margin-left:497.15pt;margin-top:-65.95pt;width:57.55pt;height:86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" fillcolor="#0070c0" strokecolor="#293b3c [1604]" strokeweight="1pt"/>
            </w:pict>
          </mc:Fallback>
        </mc:AlternateContent>
      </w:r>
      <w:r w:rsidR="00B00FCE" w:rsidRPr="005F18DF">
        <w:rPr>
          <w:color w:val="0070C0"/>
          <w:sz w:val="40"/>
          <w:szCs w:val="40"/>
        </w:rPr>
        <w:t xml:space="preserve">3.1 </w:t>
      </w:r>
      <w:r w:rsidR="005403E8" w:rsidRPr="005F18DF">
        <w:rPr>
          <w:color w:val="0070C0"/>
          <w:sz w:val="40"/>
          <w:szCs w:val="40"/>
        </w:rPr>
        <w:t>Sistema integrato 0-6 anni nel Comune di Napoli</w:t>
      </w:r>
      <w:bookmarkEnd w:id="7"/>
    </w:p>
    <w:p w14:paraId="1B464706" w14:textId="24F122EE" w:rsidR="00EF721B" w:rsidRDefault="00EF721B" w:rsidP="00EE6C71">
      <w:pPr>
        <w:spacing w:line="360" w:lineRule="auto"/>
        <w:ind w:left="-57"/>
        <w:jc w:val="both"/>
      </w:pPr>
      <w:r>
        <w:t>La Regione Campania può offrire pochissimi nidi d’infanzia pubblici: in particolare a Napoli, su 100 bambini tra 0 e 2 anni, i nidi presenti ne possono accogliere 2, mentre il valore nazionale risulta essere pari a 7.</w:t>
      </w:r>
    </w:p>
    <w:p w14:paraId="45D26445" w14:textId="0B44A772" w:rsidR="00EF721B" w:rsidRDefault="00D9019A" w:rsidP="00EF721B">
      <w:pPr>
        <w:keepNext/>
        <w:spacing w:line="360" w:lineRule="auto"/>
        <w:ind w:left="-57"/>
        <w:jc w:val="center"/>
      </w:pPr>
      <w:r>
        <w:rPr>
          <w:noProof/>
        </w:rPr>
        <w:drawing>
          <wp:inline distT="0" distB="0" distL="0" distR="0" wp14:anchorId="700F7223" wp14:editId="69CE9A33">
            <wp:extent cx="5781791" cy="4086000"/>
            <wp:effectExtent l="0" t="0" r="0" b="3810"/>
            <wp:docPr id="18" name="Immagine 18"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magine 18" descr="Immagine che contiene mappa&#10;&#10;Descrizione generata automaticamente"/>
                    <pic:cNvPicPr/>
                  </pic:nvPicPr>
                  <pic:blipFill rotWithShape="1">
                    <a:blip r:embed="rId11" cstate="print">
                      <a:extLst>
                        <a:ext uri="{28A0092B-C50C-407E-A947-70E740481C1C}">
                          <a14:useLocalDpi xmlns:a14="http://schemas.microsoft.com/office/drawing/2010/main" val="0"/>
                        </a:ext>
                      </a:extLst>
                    </a:blip>
                    <a:srcRect l="18637" t="21443" r="17217" b="17905"/>
                    <a:stretch/>
                  </pic:blipFill>
                  <pic:spPr bwMode="auto">
                    <a:xfrm>
                      <a:off x="0" y="0"/>
                      <a:ext cx="5781791" cy="4086000"/>
                    </a:xfrm>
                    <a:prstGeom prst="rect">
                      <a:avLst/>
                    </a:prstGeom>
                    <a:ln>
                      <a:noFill/>
                    </a:ln>
                    <a:extLst>
                      <a:ext uri="{53640926-AAD7-44D8-BBD7-CCE9431645EC}">
                        <a14:shadowObscured xmlns:a14="http://schemas.microsoft.com/office/drawing/2010/main"/>
                      </a:ext>
                    </a:extLst>
                  </pic:spPr>
                </pic:pic>
              </a:graphicData>
            </a:graphic>
          </wp:inline>
        </w:drawing>
      </w:r>
    </w:p>
    <w:p w14:paraId="06A38651" w14:textId="293E4636" w:rsidR="00EF721B" w:rsidRPr="00291E8D" w:rsidRDefault="00EF721B" w:rsidP="008627E9">
      <w:pPr>
        <w:pStyle w:val="Didascalia"/>
        <w:ind w:left="-57"/>
      </w:pPr>
      <w:r>
        <w:t xml:space="preserve">Figura </w:t>
      </w:r>
      <w:fldSimple w:instr=" SEQ Figura \* ARABIC ">
        <w:r w:rsidR="005C61F0">
          <w:rPr>
            <w:noProof/>
          </w:rPr>
          <w:t>1</w:t>
        </w:r>
      </w:fldSimple>
      <w:r>
        <w:t xml:space="preserve"> </w:t>
      </w:r>
      <w:r w:rsidR="009A0B61">
        <w:t>–</w:t>
      </w:r>
      <w:r>
        <w:t xml:space="preserve"> </w:t>
      </w:r>
      <w:r>
        <w:rPr>
          <w:color w:val="auto"/>
          <w:szCs w:val="20"/>
        </w:rPr>
        <w:t>Cart</w:t>
      </w:r>
      <w:r w:rsidR="007D2910">
        <w:rPr>
          <w:color w:val="auto"/>
          <w:szCs w:val="20"/>
        </w:rPr>
        <w:t>a</w:t>
      </w:r>
      <w:r w:rsidR="009A0B61">
        <w:rPr>
          <w:color w:val="auto"/>
          <w:szCs w:val="20"/>
        </w:rPr>
        <w:t xml:space="preserve"> (scala 1:50000)</w:t>
      </w:r>
      <w:r>
        <w:rPr>
          <w:color w:val="auto"/>
          <w:szCs w:val="20"/>
        </w:rPr>
        <w:t xml:space="preserve"> del Comune di Napoli e i servizi educativi presenti nei singoli quartieri</w:t>
      </w:r>
    </w:p>
    <w:p w14:paraId="159895BE" w14:textId="31FE2F22" w:rsidR="00EF721B" w:rsidRDefault="00EF721B" w:rsidP="00EF721B">
      <w:pPr>
        <w:shd w:val="clear" w:color="auto" w:fill="FFFFFF"/>
        <w:spacing w:before="100" w:beforeAutospacing="1" w:after="100" w:afterAutospacing="1" w:line="360" w:lineRule="auto"/>
        <w:ind w:left="-57"/>
        <w:contextualSpacing/>
        <w:jc w:val="both"/>
      </w:pPr>
      <w:r>
        <w:t xml:space="preserve">Nella </w:t>
      </w:r>
      <w:r w:rsidRPr="00BB541B">
        <w:rPr>
          <w:i/>
          <w:iCs/>
        </w:rPr>
        <w:t>Figura</w:t>
      </w:r>
      <w:r>
        <w:t xml:space="preserve"> </w:t>
      </w:r>
      <w:r w:rsidRPr="00BB541B">
        <w:rPr>
          <w:i/>
          <w:iCs/>
        </w:rPr>
        <w:t>1</w:t>
      </w:r>
      <w:r>
        <w:t xml:space="preserve"> è rappresentato il Comune di Napoli (suddiviso nei suoi quartieri) ed i servizi educativi per i bambini di età compresa tra i 0-6 anni. Per comprendere meglio però quanto rappresentato in questo cartogramma, </w:t>
      </w:r>
      <w:r w:rsidR="005C4F45">
        <w:t>sono di seguito illustrati</w:t>
      </w:r>
      <w:r>
        <w:t xml:space="preserve"> un grafico a barre e un cartogramma rappresentante la distribuzione della popolazione tra i 0</w:t>
      </w:r>
      <w:r w:rsidR="00655DE1">
        <w:t xml:space="preserve"> ed i </w:t>
      </w:r>
      <w:r>
        <w:t>5 anni nel Comune di Napoli per ciascun quartiere (</w:t>
      </w:r>
      <w:r w:rsidRPr="00BB541B">
        <w:rPr>
          <w:i/>
          <w:iCs/>
        </w:rPr>
        <w:t>Figur</w:t>
      </w:r>
      <w:r>
        <w:rPr>
          <w:i/>
          <w:iCs/>
        </w:rPr>
        <w:t>e 2 e 3</w:t>
      </w:r>
      <w:r>
        <w:t>).</w:t>
      </w:r>
    </w:p>
    <w:p w14:paraId="63406363" w14:textId="3831ADFF" w:rsidR="00EF721B" w:rsidRDefault="00EF721B" w:rsidP="00EF721B">
      <w:pPr>
        <w:shd w:val="clear" w:color="auto" w:fill="FFFFFF"/>
        <w:spacing w:before="100" w:beforeAutospacing="1" w:after="100" w:afterAutospacing="1" w:line="360" w:lineRule="auto"/>
        <w:ind w:left="-57"/>
        <w:contextualSpacing/>
        <w:jc w:val="both"/>
      </w:pPr>
    </w:p>
    <w:p w14:paraId="52E65C5A" w14:textId="22861A36" w:rsidR="008627E9" w:rsidRDefault="00B00FCE" w:rsidP="008627E9">
      <w:pPr>
        <w:keepNext/>
        <w:shd w:val="clear" w:color="auto" w:fill="FFFFFF"/>
        <w:spacing w:before="100" w:beforeAutospacing="1" w:after="100" w:afterAutospacing="1" w:line="360" w:lineRule="auto"/>
        <w:ind w:left="-57"/>
        <w:contextualSpacing/>
        <w:jc w:val="center"/>
      </w:pPr>
      <w:r w:rsidRPr="007769C1">
        <w:rPr>
          <w:b/>
          <w:bCs/>
          <w:noProof/>
          <w:color w:val="0070C0"/>
          <w:sz w:val="28"/>
          <w:szCs w:val="28"/>
        </w:rPr>
        <w:lastRenderedPageBreak/>
        <mc:AlternateContent>
          <mc:Choice Requires="wps">
            <w:drawing>
              <wp:anchor distT="0" distB="0" distL="114300" distR="114300" simplePos="0" relativeHeight="251673600" behindDoc="0" locked="0" layoutInCell="1" allowOverlap="1" wp14:anchorId="1597E113" wp14:editId="107A0751">
                <wp:simplePos x="0" y="0"/>
                <wp:positionH relativeFrom="column">
                  <wp:posOffset>6299200</wp:posOffset>
                </wp:positionH>
                <wp:positionV relativeFrom="paragraph">
                  <wp:posOffset>-806450</wp:posOffset>
                </wp:positionV>
                <wp:extent cx="730800" cy="10926000"/>
                <wp:effectExtent l="0" t="0" r="19050" b="8890"/>
                <wp:wrapNone/>
                <wp:docPr id="16" name="Rettangolo 16"/>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7BD93" id="Rettangolo 16" o:spid="_x0000_s1026" style="position:absolute;margin-left:496pt;margin-top:-63.5pt;width:57.55pt;height:86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AyBH/+QAAAATAQAA&#13;&#10;DwAAAAAAAAAAAAAAAADLBAAAZHJzL2Rvd25yZXYueG1sUEsFBgAAAAAEAAQA8wAAANwFAAAAAA==&#13;&#10;" fillcolor="#0070c0" strokecolor="#293b3c [1604]" strokeweight="1pt"/>
            </w:pict>
          </mc:Fallback>
        </mc:AlternateContent>
      </w:r>
      <w:r w:rsidR="00EF721B">
        <w:rPr>
          <w:noProof/>
        </w:rPr>
        <w:drawing>
          <wp:inline distT="0" distB="0" distL="0" distR="0" wp14:anchorId="080B224E" wp14:editId="4854F297">
            <wp:extent cx="5689600" cy="5264837"/>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12">
                      <a:extLst>
                        <a:ext uri="{BEBA8EAE-BF5A-486C-A8C5-ECC9F3942E4B}">
                          <a14:imgProps xmlns:a14="http://schemas.microsoft.com/office/drawing/2010/main">
                            <a14:imgLayer r:embed="rId13">
                              <a14:imgEffect>
                                <a14:colorTemperature colorTemp="5300"/>
                              </a14:imgEffect>
                            </a14:imgLayer>
                          </a14:imgProps>
                        </a:ext>
                        <a:ext uri="{28A0092B-C50C-407E-A947-70E740481C1C}">
                          <a14:useLocalDpi xmlns:a14="http://schemas.microsoft.com/office/drawing/2010/main" val="0"/>
                        </a:ext>
                      </a:extLst>
                    </a:blip>
                    <a:srcRect b="7466"/>
                    <a:stretch/>
                  </pic:blipFill>
                  <pic:spPr bwMode="auto">
                    <a:xfrm>
                      <a:off x="0" y="0"/>
                      <a:ext cx="5692865" cy="5267858"/>
                    </a:xfrm>
                    <a:prstGeom prst="rect">
                      <a:avLst/>
                    </a:prstGeom>
                    <a:ln>
                      <a:noFill/>
                    </a:ln>
                    <a:extLst>
                      <a:ext uri="{53640926-AAD7-44D8-BBD7-CCE9431645EC}">
                        <a14:shadowObscured xmlns:a14="http://schemas.microsoft.com/office/drawing/2010/main"/>
                      </a:ext>
                    </a:extLst>
                  </pic:spPr>
                </pic:pic>
              </a:graphicData>
            </a:graphic>
          </wp:inline>
        </w:drawing>
      </w:r>
    </w:p>
    <w:p w14:paraId="1C289398" w14:textId="78B1FEAF" w:rsidR="008627E9" w:rsidRDefault="008627E9" w:rsidP="008627E9">
      <w:pPr>
        <w:pStyle w:val="Didascalia"/>
        <w:ind w:left="-57"/>
        <w:rPr>
          <w:szCs w:val="20"/>
        </w:rPr>
      </w:pPr>
      <w:r>
        <w:t xml:space="preserve">Figura </w:t>
      </w:r>
      <w:fldSimple w:instr=" SEQ Figura \* ARABIC ">
        <w:r w:rsidR="005C61F0">
          <w:rPr>
            <w:noProof/>
          </w:rPr>
          <w:t>2</w:t>
        </w:r>
      </w:fldSimple>
      <w:r>
        <w:t xml:space="preserve"> - </w:t>
      </w:r>
      <w:r>
        <w:rPr>
          <w:szCs w:val="20"/>
        </w:rPr>
        <w:t>Grafico a barre rappresentante la distribuzione dei servizi educativi 0-6 anni nei quartieri del Comune di Napoli.</w:t>
      </w:r>
    </w:p>
    <w:p w14:paraId="26B31C96" w14:textId="109E918B" w:rsidR="008627E9" w:rsidRDefault="008627E9" w:rsidP="008627E9">
      <w:pPr>
        <w:spacing w:line="360" w:lineRule="auto"/>
        <w:ind w:left="-57"/>
        <w:jc w:val="both"/>
      </w:pPr>
      <w:r>
        <w:t>Il grafico</w:t>
      </w:r>
      <w:r w:rsidR="00655DE1">
        <w:t xml:space="preserve"> a barre</w:t>
      </w:r>
      <w:r>
        <w:t xml:space="preserve"> della </w:t>
      </w:r>
      <w:r w:rsidRPr="00BB541B">
        <w:rPr>
          <w:i/>
          <w:iCs/>
        </w:rPr>
        <w:t>Figur</w:t>
      </w:r>
      <w:r>
        <w:rPr>
          <w:i/>
          <w:iCs/>
        </w:rPr>
        <w:t xml:space="preserve">a </w:t>
      </w:r>
      <w:r w:rsidR="00A4032A">
        <w:rPr>
          <w:i/>
          <w:iCs/>
        </w:rPr>
        <w:t xml:space="preserve">2 </w:t>
      </w:r>
      <w:r w:rsidR="00A4032A">
        <w:t>permette</w:t>
      </w:r>
      <w:r>
        <w:t xml:space="preserve"> di osservare meglio la distribuzione dei servizi educativi </w:t>
      </w:r>
      <w:r w:rsidR="00655DE1">
        <w:t>dedicati</w:t>
      </w:r>
      <w:r>
        <w:t xml:space="preserve"> </w:t>
      </w:r>
      <w:r w:rsidR="00655DE1">
        <w:t>a</w:t>
      </w:r>
      <w:r>
        <w:t>i bambini tra i 0</w:t>
      </w:r>
      <w:r w:rsidR="00655DE1">
        <w:t xml:space="preserve"> ed i </w:t>
      </w:r>
      <w:r>
        <w:t xml:space="preserve">6 anni nei diversi quartieri del Comune di Napoli. Nei quartieri della Zona Industriale, di San Lorenzo, di San Giuseppe, di Posillipo e Porto si registra una totale assenza di servizi educativi, mentre nei quartieri di Vicaria, San Ferdinando, Pendino e Mercato se ne registra solo uno. Seguono i quartieri di Stella e Miano con due servizi educativi ciascuno e poi Vomero, Secondigliano, San Pietro a Patierno, Chiaiano, Bagnoli e Avvocata con tre. In seguito, vi sono i quartieri di San Giovanni a Teduccio, Poggioreale, Piscinola e Arenella che ne contano quattro e Montecalvario e Scampia che invece ne registrano cinque. I quartieri che invece registrano il maggior numero di </w:t>
      </w:r>
      <w:r w:rsidR="00655DE1">
        <w:t xml:space="preserve">questi </w:t>
      </w:r>
      <w:r>
        <w:t>servizi sono: Fuorigrotta, Chiaia e Barra</w:t>
      </w:r>
      <w:r w:rsidR="00655DE1">
        <w:t xml:space="preserve"> </w:t>
      </w:r>
      <w:r>
        <w:t>c</w:t>
      </w:r>
      <w:r w:rsidR="00655DE1">
        <w:t xml:space="preserve">he </w:t>
      </w:r>
      <w:r>
        <w:t>n</w:t>
      </w:r>
      <w:r w:rsidR="00655DE1">
        <w:t>e contano</w:t>
      </w:r>
      <w:r>
        <w:t xml:space="preserve"> cinque, Soccavo sette e infine San Carlo all’Arena e Ponticelli otto.</w:t>
      </w:r>
    </w:p>
    <w:p w14:paraId="4FF721E9" w14:textId="3FD1E17C" w:rsidR="00D9019A" w:rsidRDefault="00B00FCE" w:rsidP="00D9019A">
      <w:pPr>
        <w:keepNext/>
        <w:jc w:val="center"/>
      </w:pPr>
      <w:r w:rsidRPr="007769C1">
        <w:rPr>
          <w:b/>
          <w:bCs/>
          <w:noProof/>
          <w:color w:val="0070C0"/>
          <w:sz w:val="28"/>
          <w:szCs w:val="28"/>
        </w:rPr>
        <w:lastRenderedPageBreak/>
        <mc:AlternateContent>
          <mc:Choice Requires="wps">
            <w:drawing>
              <wp:anchor distT="0" distB="0" distL="114300" distR="114300" simplePos="0" relativeHeight="251675648" behindDoc="0" locked="0" layoutInCell="1" allowOverlap="1" wp14:anchorId="3E05FDCD" wp14:editId="4BB62A34">
                <wp:simplePos x="0" y="0"/>
                <wp:positionH relativeFrom="column">
                  <wp:posOffset>6313714</wp:posOffset>
                </wp:positionH>
                <wp:positionV relativeFrom="paragraph">
                  <wp:posOffset>-802640</wp:posOffset>
                </wp:positionV>
                <wp:extent cx="730800" cy="10926000"/>
                <wp:effectExtent l="0" t="0" r="19050" b="8890"/>
                <wp:wrapNone/>
                <wp:docPr id="20" name="Rettangolo 20"/>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F7CFD" id="Rettangolo 20" o:spid="_x0000_s1026" style="position:absolute;margin-left:497.15pt;margin-top:-63.2pt;width:57.55pt;height:86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" fillcolor="#0070c0" strokecolor="#293b3c [1604]" strokeweight="1pt"/>
            </w:pict>
          </mc:Fallback>
        </mc:AlternateContent>
      </w:r>
      <w:r w:rsidR="00D7344C">
        <w:rPr>
          <w:noProof/>
        </w:rPr>
        <w:drawing>
          <wp:inline distT="0" distB="0" distL="0" distR="0" wp14:anchorId="136CAC40" wp14:editId="1018FA14">
            <wp:extent cx="5781040" cy="4087091"/>
            <wp:effectExtent l="0" t="0" r="0" b="2540"/>
            <wp:docPr id="36" name="Immagine 36"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6" descr="Immagine che contiene mappa&#10;&#10;Descrizione generata automaticamente"/>
                    <pic:cNvPicPr/>
                  </pic:nvPicPr>
                  <pic:blipFill rotWithShape="1">
                    <a:blip r:embed="rId14" cstate="print">
                      <a:extLst>
                        <a:ext uri="{28A0092B-C50C-407E-A947-70E740481C1C}">
                          <a14:useLocalDpi xmlns:a14="http://schemas.microsoft.com/office/drawing/2010/main" val="0"/>
                        </a:ext>
                      </a:extLst>
                    </a:blip>
                    <a:srcRect l="10945" t="7572" r="11018" b="8463"/>
                    <a:stretch/>
                  </pic:blipFill>
                  <pic:spPr bwMode="auto">
                    <a:xfrm>
                      <a:off x="0" y="0"/>
                      <a:ext cx="5789515" cy="4093082"/>
                    </a:xfrm>
                    <a:prstGeom prst="rect">
                      <a:avLst/>
                    </a:prstGeom>
                    <a:ln>
                      <a:noFill/>
                    </a:ln>
                    <a:extLst>
                      <a:ext uri="{53640926-AAD7-44D8-BBD7-CCE9431645EC}">
                        <a14:shadowObscured xmlns:a14="http://schemas.microsoft.com/office/drawing/2010/main"/>
                      </a:ext>
                    </a:extLst>
                  </pic:spPr>
                </pic:pic>
              </a:graphicData>
            </a:graphic>
          </wp:inline>
        </w:drawing>
      </w:r>
    </w:p>
    <w:p w14:paraId="312D0204" w14:textId="7AA5E081" w:rsidR="008627E9" w:rsidRPr="008627E9" w:rsidRDefault="00D9019A" w:rsidP="00D9019A">
      <w:pPr>
        <w:pStyle w:val="Didascalia"/>
        <w:ind w:left="-57"/>
      </w:pPr>
      <w:r>
        <w:t xml:space="preserve">Figura </w:t>
      </w:r>
      <w:fldSimple w:instr=" SEQ Figura \* ARABIC ">
        <w:r w:rsidR="005C61F0">
          <w:rPr>
            <w:noProof/>
          </w:rPr>
          <w:t>3</w:t>
        </w:r>
      </w:fldSimple>
      <w:r>
        <w:t xml:space="preserve"> </w:t>
      </w:r>
      <w:r w:rsidR="009A0B61">
        <w:t>–</w:t>
      </w:r>
      <w:r>
        <w:t xml:space="preserve"> </w:t>
      </w:r>
      <w:r>
        <w:rPr>
          <w:szCs w:val="20"/>
        </w:rPr>
        <w:t>Cartogramma</w:t>
      </w:r>
      <w:r w:rsidR="009A0B61">
        <w:rPr>
          <w:szCs w:val="20"/>
        </w:rPr>
        <w:t xml:space="preserve"> (</w:t>
      </w:r>
      <w:r w:rsidR="009A0B61">
        <w:rPr>
          <w:color w:val="auto"/>
          <w:szCs w:val="20"/>
        </w:rPr>
        <w:t>scala 1:50000</w:t>
      </w:r>
      <w:r w:rsidR="009A0B61">
        <w:rPr>
          <w:szCs w:val="20"/>
        </w:rPr>
        <w:t>)</w:t>
      </w:r>
      <w:r>
        <w:rPr>
          <w:szCs w:val="20"/>
        </w:rPr>
        <w:t xml:space="preserve"> rappresentante la distribuzione della popolazione dai 0-5 anni nel Comune di Napoli.</w:t>
      </w:r>
    </w:p>
    <w:p w14:paraId="4EE304CF" w14:textId="5BB5B460" w:rsidR="004F71E9" w:rsidRDefault="00655DE1" w:rsidP="004F71E9">
      <w:pPr>
        <w:spacing w:line="360" w:lineRule="auto"/>
        <w:ind w:left="-57"/>
        <w:jc w:val="both"/>
      </w:pPr>
      <w:r>
        <w:t>Per poter effettuare un’analisi ancor più approfondita, è stato preso in considerazione i</w:t>
      </w:r>
      <w:r w:rsidR="004F71E9">
        <w:t xml:space="preserve">l cartogramma della </w:t>
      </w:r>
      <w:r w:rsidR="004F71E9" w:rsidRPr="00490B2B">
        <w:rPr>
          <w:i/>
          <w:iCs/>
        </w:rPr>
        <w:t>Figura 3</w:t>
      </w:r>
      <w:r w:rsidR="004F71E9">
        <w:t xml:space="preserve"> </w:t>
      </w:r>
      <w:r>
        <w:t xml:space="preserve">che </w:t>
      </w:r>
      <w:r w:rsidR="004F71E9">
        <w:t xml:space="preserve">rappresenta la distribuzione della popolazione tra i 0-5 anni nel Comune di Napoli per ciascun quartiere. Sulla base </w:t>
      </w:r>
      <w:r w:rsidR="001369F6">
        <w:t xml:space="preserve">anche </w:t>
      </w:r>
      <w:r w:rsidR="004F71E9">
        <w:t>di quanto osservato nel grafico precedente</w:t>
      </w:r>
      <w:r w:rsidR="00166E14">
        <w:t xml:space="preserve"> si può affermare che</w:t>
      </w:r>
      <w:r w:rsidR="004F71E9">
        <w:t>, sebbene il numero dei servizi educativi per i bambini tra i 0</w:t>
      </w:r>
      <w:r w:rsidR="00166E14">
        <w:t xml:space="preserve"> ed i </w:t>
      </w:r>
      <w:r w:rsidR="004F71E9">
        <w:t>6 anni nei diversi quartieri del Comune di Napoli sia comunque insufficiente</w:t>
      </w:r>
      <w:r>
        <w:t xml:space="preserve"> rispetto la popolazione di bambini presente</w:t>
      </w:r>
      <w:r w:rsidR="004F71E9">
        <w:t>, la loro distribuzione risulta essere comunque proporzionale alla distribuzione della popolazione tra i 0</w:t>
      </w:r>
      <w:r w:rsidR="00166E14">
        <w:t xml:space="preserve"> ed i </w:t>
      </w:r>
      <w:r w:rsidR="004F71E9">
        <w:t>5 anni presente all’interno di ciascun quartiere.</w:t>
      </w:r>
      <w:r w:rsidR="002C173A">
        <w:t xml:space="preserve"> L’unica significativa eccezione risulta essere il quartiere di San Lorenzo, che nonostante rientri tra i quartieri più densamente popolati da bambini tra i 0 ed i 6 anni, non registra al suo interno alcun servizio educativo.</w:t>
      </w:r>
    </w:p>
    <w:p w14:paraId="56C0E20C" w14:textId="24B7333B" w:rsidR="004F71E9" w:rsidRDefault="004F71E9" w:rsidP="004F71E9">
      <w:pPr>
        <w:spacing w:line="360" w:lineRule="auto"/>
        <w:ind w:left="-57"/>
        <w:jc w:val="both"/>
      </w:pPr>
    </w:p>
    <w:p w14:paraId="4041C016" w14:textId="64E4B8C3" w:rsidR="004F71E9" w:rsidRDefault="004F71E9" w:rsidP="004F71E9">
      <w:pPr>
        <w:spacing w:line="360" w:lineRule="auto"/>
        <w:ind w:left="-57"/>
        <w:jc w:val="both"/>
      </w:pPr>
    </w:p>
    <w:p w14:paraId="5F643070" w14:textId="68B2560F" w:rsidR="004F71E9" w:rsidRDefault="004F71E9" w:rsidP="002C173A">
      <w:pPr>
        <w:spacing w:line="360" w:lineRule="auto"/>
        <w:jc w:val="both"/>
      </w:pPr>
    </w:p>
    <w:p w14:paraId="739D6D8F" w14:textId="77777777" w:rsidR="00B00FCE" w:rsidRPr="00BF6625" w:rsidRDefault="00B00FCE" w:rsidP="004F71E9">
      <w:pPr>
        <w:spacing w:line="360" w:lineRule="auto"/>
        <w:ind w:left="-57"/>
        <w:jc w:val="both"/>
      </w:pPr>
    </w:p>
    <w:p w14:paraId="64ECF217" w14:textId="33CA11B5" w:rsidR="00EF721B" w:rsidRPr="005F18DF" w:rsidRDefault="00B00FCE" w:rsidP="001C6817">
      <w:pPr>
        <w:pStyle w:val="Titolo1"/>
        <w:numPr>
          <w:ilvl w:val="0"/>
          <w:numId w:val="32"/>
        </w:numPr>
        <w:rPr>
          <w:color w:val="0070C0"/>
          <w:sz w:val="40"/>
          <w:szCs w:val="40"/>
        </w:rPr>
      </w:pPr>
      <w:bookmarkStart w:id="8" w:name="_Toc108537798"/>
      <w:r w:rsidRPr="005F18DF">
        <w:rPr>
          <w:b/>
          <w:bCs/>
          <w:noProof/>
          <w:color w:val="0070C0"/>
          <w:sz w:val="40"/>
          <w:szCs w:val="40"/>
        </w:rPr>
        <w:lastRenderedPageBreak/>
        <mc:AlternateContent>
          <mc:Choice Requires="wps">
            <w:drawing>
              <wp:anchor distT="0" distB="0" distL="114300" distR="114300" simplePos="0" relativeHeight="251679744" behindDoc="0" locked="0" layoutInCell="1" allowOverlap="1" wp14:anchorId="389DB21B" wp14:editId="01AAF611">
                <wp:simplePos x="0" y="0"/>
                <wp:positionH relativeFrom="column">
                  <wp:posOffset>6299200</wp:posOffset>
                </wp:positionH>
                <wp:positionV relativeFrom="paragraph">
                  <wp:posOffset>-803910</wp:posOffset>
                </wp:positionV>
                <wp:extent cx="730800" cy="10926000"/>
                <wp:effectExtent l="0" t="0" r="19050" b="8890"/>
                <wp:wrapNone/>
                <wp:docPr id="22" name="Rettangolo 22"/>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198A" id="Rettangolo 22" o:spid="_x0000_s1026" style="position:absolute;margin-left:496pt;margin-top:-63.3pt;width:57.55pt;height:86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" fillcolor="#0070c0" strokecolor="#293b3c [1604]" strokeweight="1pt"/>
            </w:pict>
          </mc:Fallback>
        </mc:AlternateContent>
      </w:r>
      <w:r w:rsidR="004F71E9" w:rsidRPr="005F18DF">
        <w:rPr>
          <w:color w:val="0070C0"/>
          <w:sz w:val="40"/>
          <w:szCs w:val="40"/>
        </w:rPr>
        <w:t>I Siti di Interesse Nazionale</w:t>
      </w:r>
      <w:bookmarkEnd w:id="8"/>
    </w:p>
    <w:p w14:paraId="126843D8" w14:textId="66B03269" w:rsidR="004F71E9" w:rsidRDefault="004F71E9" w:rsidP="004F71E9">
      <w:pPr>
        <w:spacing w:line="360" w:lineRule="auto"/>
        <w:ind w:left="-57"/>
        <w:contextualSpacing/>
        <w:jc w:val="both"/>
      </w:pPr>
      <w:r>
        <w:t>Ai sensi dell’art. 252 comma 1 del D</w:t>
      </w:r>
      <w:r w:rsidR="001369F6">
        <w:t>ecreto legislativo</w:t>
      </w:r>
      <w:r>
        <w:t xml:space="preserve"> 152/06 e successive modificazioni e integrazioni: “I </w:t>
      </w:r>
      <w:r w:rsidR="001369F6">
        <w:t>S</w:t>
      </w:r>
      <w:r>
        <w:t>iti d’</w:t>
      </w:r>
      <w:r w:rsidR="001369F6">
        <w:t>I</w:t>
      </w:r>
      <w:r>
        <w:t xml:space="preserve">nteresse </w:t>
      </w:r>
      <w:r w:rsidR="001369F6">
        <w:t>N</w:t>
      </w:r>
      <w:r>
        <w:t>azionale, ai fini della bonifica, sono individuabili in relazione alle caratteristiche del sito, alle quantità e pericolosità degli inquinanti presenti, al rilievo dell’impatto sull’ambiente circostante in termini di rischio sanitario ed ecologico, nonché di pregiudizio per i beni culturali ed ambientali”.</w:t>
      </w:r>
    </w:p>
    <w:p w14:paraId="64A9838F" w14:textId="57982837" w:rsidR="004F71E9" w:rsidRDefault="004F71E9" w:rsidP="004F71E9">
      <w:pPr>
        <w:spacing w:line="360" w:lineRule="auto"/>
        <w:ind w:left="-57"/>
        <w:contextualSpacing/>
        <w:jc w:val="both"/>
      </w:pPr>
      <w:r>
        <w:t xml:space="preserve">I </w:t>
      </w:r>
      <w:r w:rsidR="0085674E">
        <w:t>S</w:t>
      </w:r>
      <w:r>
        <w:t>iti d’</w:t>
      </w:r>
      <w:r w:rsidR="0085674E">
        <w:t>I</w:t>
      </w:r>
      <w:r>
        <w:t xml:space="preserve">nteresse </w:t>
      </w:r>
      <w:r w:rsidR="0085674E">
        <w:t>N</w:t>
      </w:r>
      <w:r>
        <w:t xml:space="preserve">azionale sono stati individuati con norme di varia natura e sono stati perimetrati mediante decreto del Ministero dell’Ambiente e della Tutela del Territorio e del Mare (ora Ministero della Transizione Ecologica), d’intesa con le regioni interessate. </w:t>
      </w:r>
    </w:p>
    <w:p w14:paraId="09E6EC51" w14:textId="5AD3BDC4" w:rsidR="004F71E9" w:rsidRPr="006B7989" w:rsidRDefault="004F71E9" w:rsidP="004F71E9">
      <w:pPr>
        <w:spacing w:line="360" w:lineRule="auto"/>
        <w:ind w:left="-57"/>
        <w:contextualSpacing/>
        <w:jc w:val="both"/>
      </w:pPr>
      <w:r w:rsidRPr="006B7989">
        <w:t>L</w:t>
      </w:r>
      <w:r w:rsidRPr="00917C3B">
        <w:t>a procedura di bonifica dei SIN è attribuita alla competenza del M</w:t>
      </w:r>
      <w:r w:rsidRPr="006B7989">
        <w:t>inistero della Transizione Ecologica</w:t>
      </w:r>
      <w:r w:rsidRPr="00917C3B">
        <w:t xml:space="preserve"> che si avvale per l'istruttoria tecnica del Sistema nazionale a rete per la Protezione dell'Ambiente (SNPA) e dell’Istituto Superiore di Sanità</w:t>
      </w:r>
      <w:r w:rsidR="001369F6">
        <w:t>,</w:t>
      </w:r>
      <w:r w:rsidRPr="00917C3B">
        <w:t xml:space="preserve"> nonché di altri soggetti pubblici o privati </w:t>
      </w:r>
      <w:r w:rsidRPr="006B7989">
        <w:t xml:space="preserve">qualificati. </w:t>
      </w:r>
    </w:p>
    <w:p w14:paraId="7B04A2B5" w14:textId="63EBBB2F" w:rsidR="004F71E9" w:rsidRDefault="004F71E9" w:rsidP="004F71E9">
      <w:pPr>
        <w:shd w:val="clear" w:color="auto" w:fill="FFFFFF"/>
        <w:spacing w:after="100" w:afterAutospacing="1" w:line="360" w:lineRule="auto"/>
        <w:ind w:left="-57"/>
        <w:contextualSpacing/>
        <w:jc w:val="both"/>
        <w:rPr>
          <w:color w:val="auto"/>
        </w:rPr>
      </w:pPr>
      <w:r w:rsidRPr="002C173A">
        <w:rPr>
          <w:color w:val="auto"/>
        </w:rPr>
        <w:t xml:space="preserve">L’art. 36-bis della Legge del 7 agosto 2012 n. 134 ha apportato delle modiche ai criteri di individuazione dei SIN e, sulla base di tali criteri, è stata effettuata una ricognizione degli allora 57 </w:t>
      </w:r>
      <w:r w:rsidR="00373661">
        <w:rPr>
          <w:color w:val="auto"/>
        </w:rPr>
        <w:t>S</w:t>
      </w:r>
      <w:r w:rsidRPr="002C173A">
        <w:rPr>
          <w:color w:val="auto"/>
        </w:rPr>
        <w:t xml:space="preserve">iti classificati di </w:t>
      </w:r>
      <w:r w:rsidR="00373661">
        <w:rPr>
          <w:color w:val="auto"/>
        </w:rPr>
        <w:t>I</w:t>
      </w:r>
      <w:r w:rsidRPr="002C173A">
        <w:rPr>
          <w:color w:val="auto"/>
        </w:rPr>
        <w:t xml:space="preserve">nteresse </w:t>
      </w:r>
      <w:r w:rsidR="00373661">
        <w:rPr>
          <w:color w:val="auto"/>
        </w:rPr>
        <w:t>N</w:t>
      </w:r>
      <w:r w:rsidRPr="002C173A">
        <w:rPr>
          <w:color w:val="auto"/>
        </w:rPr>
        <w:t xml:space="preserve">azionale il cui numero con il D.M. dell’11 gennaio 2013 è stato ridotto a 39, attribuendo la competenza amministrativa dei siti che non </w:t>
      </w:r>
      <w:proofErr w:type="spellStart"/>
      <w:r w:rsidRPr="002C173A">
        <w:rPr>
          <w:color w:val="auto"/>
        </w:rPr>
        <w:t>soddisfavano</w:t>
      </w:r>
      <w:proofErr w:type="spellEnd"/>
      <w:r w:rsidRPr="002C173A">
        <w:rPr>
          <w:color w:val="auto"/>
        </w:rPr>
        <w:t xml:space="preserve"> i nuovi criteri alle Regioni. Nel 2014 una sentenza del TAR del Lazio ha determinato il reinserimento dell’area del territorio del “Bacino del Fiume Sacco” tra i Siti di Interesse Nazionale, restituendo la titolarità dei relativi procedimenti di caratterizzazione, messa in sicurezza e bonifica al Ministero della Transizione Ecologica. In seguito, la legge n. 205 del 27/12/2017 e la legge n. 120 del 11.09.2020 hanno individuato due nuovi SIN (“Officina Grande Riparazione ETR” di Bologna e “Area vasta di Giugliano”) portando il numero complessivo dei siti di interesse nazionale a 42.</w:t>
      </w:r>
    </w:p>
    <w:p w14:paraId="41A18F07" w14:textId="6DF8CF44" w:rsidR="004F71E9" w:rsidRDefault="004F71E9" w:rsidP="00EF721B">
      <w:pPr>
        <w:spacing w:after="0" w:line="360" w:lineRule="auto"/>
        <w:jc w:val="both"/>
        <w:rPr>
          <w:b/>
          <w:bCs/>
          <w:i/>
          <w:iCs/>
          <w:color w:val="0070C0"/>
          <w:sz w:val="28"/>
          <w:szCs w:val="28"/>
        </w:rPr>
      </w:pPr>
    </w:p>
    <w:p w14:paraId="7D3447BB" w14:textId="5DB4BE41" w:rsidR="004F71E9" w:rsidRDefault="004F71E9" w:rsidP="00EF721B">
      <w:pPr>
        <w:spacing w:after="0" w:line="360" w:lineRule="auto"/>
        <w:jc w:val="both"/>
        <w:rPr>
          <w:b/>
          <w:bCs/>
          <w:i/>
          <w:iCs/>
          <w:color w:val="0070C0"/>
          <w:sz w:val="28"/>
          <w:szCs w:val="28"/>
        </w:rPr>
      </w:pPr>
    </w:p>
    <w:p w14:paraId="6E4BF160" w14:textId="2C01FCBA" w:rsidR="004F71E9" w:rsidRDefault="00B00FCE" w:rsidP="004F71E9">
      <w:pPr>
        <w:keepNext/>
        <w:spacing w:after="0" w:line="360" w:lineRule="auto"/>
        <w:jc w:val="center"/>
      </w:pPr>
      <w:r w:rsidRPr="008C44E6">
        <w:rPr>
          <w:noProof/>
          <w:color w:val="0070C0"/>
        </w:rPr>
        <w:lastRenderedPageBreak/>
        <mc:AlternateContent>
          <mc:Choice Requires="wps">
            <w:drawing>
              <wp:anchor distT="0" distB="0" distL="114300" distR="114300" simplePos="0" relativeHeight="251720704" behindDoc="0" locked="0" layoutInCell="1" allowOverlap="1" wp14:anchorId="14306F4F" wp14:editId="1A7379EC">
                <wp:simplePos x="0" y="0"/>
                <wp:positionH relativeFrom="column">
                  <wp:posOffset>6316889</wp:posOffset>
                </wp:positionH>
                <wp:positionV relativeFrom="paragraph">
                  <wp:posOffset>-843280</wp:posOffset>
                </wp:positionV>
                <wp:extent cx="730800" cy="10926000"/>
                <wp:effectExtent l="0" t="0" r="19050" b="8890"/>
                <wp:wrapNone/>
                <wp:docPr id="63" name="Rettangolo 63"/>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372D" id="Rettangolo 63" o:spid="_x0000_s1026" style="position:absolute;margin-left:497.4pt;margin-top:-66.4pt;width:57.55pt;height:860.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yexPJOQAAAATAQAA&#13;&#10;DwAAAAAAAAAAAAAAAADLBAAAZHJzL2Rvd25yZXYueG1sUEsFBgAAAAAEAAQA8wAAANwFAAAAAA==&#13;&#10;" fillcolor="#0070c0" strokecolor="#293b3c [1604]" strokeweight="1pt"/>
            </w:pict>
          </mc:Fallback>
        </mc:AlternateContent>
      </w:r>
      <w:r w:rsidR="004F71E9">
        <w:rPr>
          <w:b/>
          <w:bCs/>
          <w:noProof/>
          <w:color w:val="0070C0"/>
          <w:sz w:val="28"/>
          <w:szCs w:val="28"/>
        </w:rPr>
        <w:drawing>
          <wp:inline distT="0" distB="0" distL="0" distR="0" wp14:anchorId="2AB5DAD9" wp14:editId="0311F6F9">
            <wp:extent cx="4432764" cy="3924300"/>
            <wp:effectExtent l="0" t="0" r="0" b="0"/>
            <wp:docPr id="23"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mappa&#10;&#10;Descrizione generata automaticamente"/>
                    <pic:cNvPicPr/>
                  </pic:nvPicPr>
                  <pic:blipFill rotWithShape="1">
                    <a:blip r:embed="rId15">
                      <a:extLst>
                        <a:ext uri="{28A0092B-C50C-407E-A947-70E740481C1C}">
                          <a14:useLocalDpi xmlns:a14="http://schemas.microsoft.com/office/drawing/2010/main" val="0"/>
                        </a:ext>
                      </a:extLst>
                    </a:blip>
                    <a:srcRect l="19504" t="26034" r="6815" b="27870"/>
                    <a:stretch/>
                  </pic:blipFill>
                  <pic:spPr bwMode="auto">
                    <a:xfrm>
                      <a:off x="0" y="0"/>
                      <a:ext cx="4434985" cy="3926266"/>
                    </a:xfrm>
                    <a:prstGeom prst="rect">
                      <a:avLst/>
                    </a:prstGeom>
                    <a:ln>
                      <a:noFill/>
                    </a:ln>
                    <a:extLst>
                      <a:ext uri="{53640926-AAD7-44D8-BBD7-CCE9431645EC}">
                        <a14:shadowObscured xmlns:a14="http://schemas.microsoft.com/office/drawing/2010/main"/>
                      </a:ext>
                    </a:extLst>
                  </pic:spPr>
                </pic:pic>
              </a:graphicData>
            </a:graphic>
          </wp:inline>
        </w:drawing>
      </w:r>
    </w:p>
    <w:p w14:paraId="7277E0B7" w14:textId="1516F000" w:rsidR="004F71E9" w:rsidRDefault="004F71E9" w:rsidP="004F71E9">
      <w:pPr>
        <w:pStyle w:val="Didascalia"/>
        <w:ind w:left="-57"/>
      </w:pPr>
      <w:r>
        <w:t xml:space="preserve">Figura </w:t>
      </w:r>
      <w:fldSimple w:instr=" SEQ Figura \* ARABIC ">
        <w:r w:rsidR="005C61F0">
          <w:rPr>
            <w:noProof/>
          </w:rPr>
          <w:t>4</w:t>
        </w:r>
      </w:fldSimple>
      <w:r>
        <w:t xml:space="preserve"> - </w:t>
      </w:r>
      <w:r>
        <w:rPr>
          <w:color w:val="auto"/>
          <w:szCs w:val="20"/>
        </w:rPr>
        <w:t>Cartogramma</w:t>
      </w:r>
      <w:r w:rsidRPr="00AD591A">
        <w:rPr>
          <w:color w:val="auto"/>
          <w:szCs w:val="20"/>
        </w:rPr>
        <w:t xml:space="preserve"> </w:t>
      </w:r>
      <w:r>
        <w:rPr>
          <w:color w:val="auto"/>
          <w:szCs w:val="20"/>
        </w:rPr>
        <w:t xml:space="preserve">dell’Italia </w:t>
      </w:r>
      <w:r w:rsidRPr="00AD591A">
        <w:rPr>
          <w:color w:val="auto"/>
          <w:szCs w:val="20"/>
        </w:rPr>
        <w:t>raffigurante la distribuzione dei SI</w:t>
      </w:r>
      <w:r>
        <w:rPr>
          <w:color w:val="auto"/>
          <w:szCs w:val="20"/>
        </w:rPr>
        <w:t>N</w:t>
      </w:r>
      <w:r w:rsidRPr="00AD591A">
        <w:rPr>
          <w:color w:val="auto"/>
          <w:szCs w:val="20"/>
        </w:rPr>
        <w:t xml:space="preserve"> per regione</w:t>
      </w:r>
      <w:r>
        <w:rPr>
          <w:color w:val="auto"/>
          <w:szCs w:val="20"/>
        </w:rPr>
        <w:t xml:space="preserve"> secondo i dati aggiornati al dicembre 2021 dell’ISPRA.</w:t>
      </w:r>
    </w:p>
    <w:p w14:paraId="2D124852" w14:textId="1F1820F8" w:rsidR="004F71E9" w:rsidRDefault="004F71E9" w:rsidP="004F71E9">
      <w:pPr>
        <w:spacing w:line="360" w:lineRule="auto"/>
        <w:ind w:left="-57"/>
        <w:contextualSpacing/>
        <w:jc w:val="both"/>
      </w:pPr>
      <w:r>
        <w:t xml:space="preserve">La </w:t>
      </w:r>
      <w:r w:rsidRPr="00292230">
        <w:rPr>
          <w:i/>
          <w:iCs/>
        </w:rPr>
        <w:t xml:space="preserve">Figura </w:t>
      </w:r>
      <w:r>
        <w:rPr>
          <w:i/>
          <w:iCs/>
        </w:rPr>
        <w:t>4</w:t>
      </w:r>
      <w:r>
        <w:t xml:space="preserve"> rappresenta un</w:t>
      </w:r>
      <w:r w:rsidR="00F67A44">
        <w:t xml:space="preserve"> cartogramma</w:t>
      </w:r>
      <w:r>
        <w:t xml:space="preserve"> dell’Italia in cui è riportata la distribuzione dei SIN per regione secondo i dati dell’Ispra aggiornati al dicembre 2021. </w:t>
      </w:r>
    </w:p>
    <w:p w14:paraId="316D4DBA" w14:textId="3EBC8722" w:rsidR="004F71E9" w:rsidRDefault="004F71E9" w:rsidP="004F71E9">
      <w:pPr>
        <w:spacing w:line="360" w:lineRule="auto"/>
        <w:ind w:left="-57"/>
        <w:contextualSpacing/>
        <w:jc w:val="both"/>
      </w:pPr>
      <w:r>
        <w:t xml:space="preserve">Com’è possibile evincere dalla lettura della legenda, i colori in cui sono rappresentate le singole regioni variano di intensità in base al numero di SIN presenti all’interno delle stesse. Pertanto, osservando il </w:t>
      </w:r>
      <w:r w:rsidR="00F67A44">
        <w:t>cartogramma</w:t>
      </w:r>
      <w:r>
        <w:t xml:space="preserve"> è possibile evincere che le regioni in cui vi sono più </w:t>
      </w:r>
      <w:r w:rsidR="00F67A44">
        <w:t>S</w:t>
      </w:r>
      <w:r>
        <w:t xml:space="preserve">iti di </w:t>
      </w:r>
      <w:r w:rsidR="00F67A44">
        <w:t>I</w:t>
      </w:r>
      <w:r>
        <w:t xml:space="preserve">nteresse </w:t>
      </w:r>
      <w:r w:rsidR="00F67A44">
        <w:t>N</w:t>
      </w:r>
      <w:r>
        <w:t xml:space="preserve">azionale sono la Lombardia ed il Piemonte con ben 5 SIN, seguite da </w:t>
      </w:r>
      <w:r w:rsidR="00F67A44">
        <w:t>Pugli</w:t>
      </w:r>
      <w:r>
        <w:t xml:space="preserve">a, Firenze e Sicilia che ne contano 4 e dalla Campania che dal 2020 ne registra 3. Seguono poi Basilicata, Emilia-Romagna, Friuli-Venezia Giulia, Liguria e Sardegna con </w:t>
      </w:r>
      <w:proofErr w:type="gramStart"/>
      <w:r>
        <w:t>2</w:t>
      </w:r>
      <w:proofErr w:type="gramEnd"/>
      <w:r>
        <w:t xml:space="preserve"> SIN e Abruzzo, Calabria, Lazio, Marche, Provincia autonoma di Trento, Umbria, Valle d’Aosta e Veneto con un solo SIN. L’unica regione italiana ad oggi priva di SIN pertanto risulta essere il Molise, accompagnata dalla Provincia autonoma di Bolzano.</w:t>
      </w:r>
    </w:p>
    <w:p w14:paraId="65D0C098" w14:textId="77777777" w:rsidR="00EE6C71" w:rsidRDefault="00EE6C71" w:rsidP="00EE6C71">
      <w:pPr>
        <w:keepNext/>
        <w:spacing w:after="0" w:line="360" w:lineRule="auto"/>
        <w:ind w:left="-57"/>
        <w:jc w:val="center"/>
      </w:pPr>
      <w:r w:rsidRPr="007769C1">
        <w:rPr>
          <w:b/>
          <w:bCs/>
          <w:noProof/>
          <w:color w:val="0070C0"/>
          <w:sz w:val="28"/>
          <w:szCs w:val="28"/>
        </w:rPr>
        <w:lastRenderedPageBreak/>
        <mc:AlternateContent>
          <mc:Choice Requires="wps">
            <w:drawing>
              <wp:anchor distT="0" distB="0" distL="114300" distR="114300" simplePos="0" relativeHeight="251681792" behindDoc="0" locked="0" layoutInCell="1" allowOverlap="1" wp14:anchorId="78D9D7FB" wp14:editId="5F478561">
                <wp:simplePos x="0" y="0"/>
                <wp:positionH relativeFrom="column">
                  <wp:posOffset>6319157</wp:posOffset>
                </wp:positionH>
                <wp:positionV relativeFrom="paragraph">
                  <wp:posOffset>-830943</wp:posOffset>
                </wp:positionV>
                <wp:extent cx="730800" cy="10926000"/>
                <wp:effectExtent l="0" t="0" r="19050" b="8890"/>
                <wp:wrapNone/>
                <wp:docPr id="25" name="Rettangolo 25"/>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0CDFE" id="Rettangolo 25" o:spid="_x0000_s1026" style="position:absolute;margin-left:497.55pt;margin-top:-65.45pt;width:57.55pt;height:860.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" fillcolor="#0070c0" strokecolor="#293b3c [1604]" strokeweight="1pt"/>
            </w:pict>
          </mc:Fallback>
        </mc:AlternateContent>
      </w:r>
      <w:r>
        <w:rPr>
          <w:b/>
          <w:bCs/>
          <w:i/>
          <w:iCs/>
          <w:noProof/>
          <w:color w:val="0070C0"/>
          <w:sz w:val="28"/>
          <w:szCs w:val="28"/>
        </w:rPr>
        <w:drawing>
          <wp:inline distT="0" distB="0" distL="0" distR="0" wp14:anchorId="011325A4" wp14:editId="7C92EB33">
            <wp:extent cx="5765800" cy="4401498"/>
            <wp:effectExtent l="0" t="0" r="0" b="5715"/>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mapp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9571" cy="4419644"/>
                    </a:xfrm>
                    <a:prstGeom prst="rect">
                      <a:avLst/>
                    </a:prstGeom>
                  </pic:spPr>
                </pic:pic>
              </a:graphicData>
            </a:graphic>
          </wp:inline>
        </w:drawing>
      </w:r>
    </w:p>
    <w:p w14:paraId="6C689F15" w14:textId="6B653F1C" w:rsidR="004F71E9" w:rsidRDefault="00EE6C71" w:rsidP="00EE6C71">
      <w:pPr>
        <w:pStyle w:val="Didascalia"/>
        <w:ind w:left="-57"/>
        <w:rPr>
          <w:color w:val="auto"/>
          <w:szCs w:val="20"/>
        </w:rPr>
      </w:pPr>
      <w:r>
        <w:t xml:space="preserve">Figura </w:t>
      </w:r>
      <w:fldSimple w:instr=" SEQ Figura \* ARABIC ">
        <w:r w:rsidR="005C61F0">
          <w:rPr>
            <w:noProof/>
          </w:rPr>
          <w:t>5</w:t>
        </w:r>
      </w:fldSimple>
      <w:r>
        <w:t xml:space="preserve"> </w:t>
      </w:r>
      <w:r>
        <w:rPr>
          <w:color w:val="auto"/>
          <w:szCs w:val="20"/>
        </w:rPr>
        <w:t>–</w:t>
      </w:r>
      <w:r w:rsidRPr="00426207">
        <w:rPr>
          <w:color w:val="auto"/>
          <w:szCs w:val="20"/>
        </w:rPr>
        <w:t xml:space="preserve"> </w:t>
      </w:r>
      <w:r>
        <w:rPr>
          <w:color w:val="auto"/>
          <w:szCs w:val="20"/>
        </w:rPr>
        <w:t>Cartogramma dell’Italia raffigurante la tipologia e l’estensione dei SIN elaborata dall’ISPRA.</w:t>
      </w:r>
    </w:p>
    <w:p w14:paraId="1F1E8615" w14:textId="3B4F74EA" w:rsidR="00EE6C71" w:rsidRDefault="00EE6C71" w:rsidP="00EE6C71">
      <w:pPr>
        <w:spacing w:line="360" w:lineRule="auto"/>
        <w:ind w:left="-57"/>
        <w:jc w:val="both"/>
      </w:pPr>
      <w:r w:rsidRPr="001838CA">
        <w:t xml:space="preserve">Nella </w:t>
      </w:r>
      <w:r w:rsidRPr="001838CA">
        <w:rPr>
          <w:i/>
          <w:iCs/>
        </w:rPr>
        <w:t xml:space="preserve">Figura </w:t>
      </w:r>
      <w:r>
        <w:rPr>
          <w:i/>
          <w:iCs/>
        </w:rPr>
        <w:t>5</w:t>
      </w:r>
      <w:r w:rsidRPr="001838CA">
        <w:t xml:space="preserve"> è rappresentat</w:t>
      </w:r>
      <w:r w:rsidR="00F67A44">
        <w:t>o</w:t>
      </w:r>
      <w:r w:rsidRPr="001838CA">
        <w:t xml:space="preserve"> un cart</w:t>
      </w:r>
      <w:r w:rsidR="00F67A44">
        <w:t>ogramma</w:t>
      </w:r>
      <w:r w:rsidRPr="001838CA">
        <w:t xml:space="preserve"> dell’Italia più dettagliat</w:t>
      </w:r>
      <w:r w:rsidR="00F67A44">
        <w:t>o</w:t>
      </w:r>
      <w:r w:rsidRPr="001838CA">
        <w:t xml:space="preserve"> rispetto</w:t>
      </w:r>
      <w:r w:rsidR="00F67A44">
        <w:t xml:space="preserve"> al</w:t>
      </w:r>
      <w:r w:rsidRPr="001838CA">
        <w:t xml:space="preserve"> precedente, all’interno del quale è </w:t>
      </w:r>
      <w:r w:rsidR="00F67A44">
        <w:t>raffigurata</w:t>
      </w:r>
      <w:r w:rsidRPr="001838CA">
        <w:t xml:space="preserve"> la collocazione dei singoli SIN all’interno del suolo italiano. In particolare, </w:t>
      </w:r>
      <w:r w:rsidR="00F67A44">
        <w:t xml:space="preserve">il cartogramma </w:t>
      </w:r>
      <w:r w:rsidRPr="001838CA">
        <w:t xml:space="preserve">permette di comprendere non solo l’estensione di ciascun SIN, ma anche la loro tipologia, se di terra, di mare o di entrambi. </w:t>
      </w:r>
      <w:r w:rsidRPr="00917C3B">
        <w:t>La perimetrazione dei SIN può variare nel tempo con incrementi o riduzioni delle superfici coinvolte sulla base di nuove informazioni sulla contaminazione potenziale e/o accertata di nuove aree o sulla base di una più accurata definizione delle zone interessate dalle potenziali sorgenti di contaminazione.</w:t>
      </w:r>
      <w:r w:rsidRPr="00917C3B">
        <w:br/>
        <w:t>La superficie complessiva a terra dei SIN </w:t>
      </w:r>
      <w:r w:rsidR="00F67A44">
        <w:t xml:space="preserve">in Italia </w:t>
      </w:r>
      <w:r w:rsidRPr="00917C3B">
        <w:t>è di circa 170.000 ettari e rappresenta lo 0,57% della superficie del territorio italiano. L’estensione complessiva delle aree a mare ricomprese nei SIN è di circa 77.000 ettari.</w:t>
      </w:r>
    </w:p>
    <w:p w14:paraId="7CE1744B" w14:textId="70375EF9" w:rsidR="00EE6C71" w:rsidRDefault="00EE6C71" w:rsidP="00EE6C71">
      <w:pPr>
        <w:spacing w:line="360" w:lineRule="auto"/>
        <w:ind w:left="-57"/>
        <w:jc w:val="both"/>
      </w:pPr>
    </w:p>
    <w:p w14:paraId="17436EDF" w14:textId="11011098" w:rsidR="00EE6C71" w:rsidRDefault="00EE6C71" w:rsidP="00EE6C71">
      <w:pPr>
        <w:spacing w:line="360" w:lineRule="auto"/>
        <w:ind w:left="-57"/>
        <w:jc w:val="both"/>
      </w:pPr>
    </w:p>
    <w:p w14:paraId="70E657CE" w14:textId="4FC369B4" w:rsidR="00EE6C71" w:rsidRDefault="00EE6C71" w:rsidP="00EE6C71">
      <w:pPr>
        <w:spacing w:line="360" w:lineRule="auto"/>
        <w:ind w:left="-57"/>
        <w:jc w:val="both"/>
      </w:pPr>
    </w:p>
    <w:p w14:paraId="16BAFF93" w14:textId="1EEB746F" w:rsidR="00EE6C71" w:rsidRDefault="00EE6C71" w:rsidP="00EE6C71">
      <w:pPr>
        <w:spacing w:line="360" w:lineRule="auto"/>
        <w:ind w:left="-57"/>
        <w:jc w:val="both"/>
      </w:pPr>
    </w:p>
    <w:p w14:paraId="1B3E328D" w14:textId="46C99691" w:rsidR="00AC0581" w:rsidRPr="005F18DF" w:rsidRDefault="00EE6C71" w:rsidP="001C6817">
      <w:pPr>
        <w:pStyle w:val="Titolo1"/>
        <w:numPr>
          <w:ilvl w:val="0"/>
          <w:numId w:val="32"/>
        </w:numPr>
        <w:rPr>
          <w:color w:val="0070C0"/>
          <w:sz w:val="40"/>
          <w:szCs w:val="40"/>
          <w:lang w:eastAsia="en-US"/>
        </w:rPr>
      </w:pPr>
      <w:bookmarkStart w:id="9" w:name="_Toc108537799"/>
      <w:r w:rsidRPr="005F18DF">
        <w:rPr>
          <w:noProof/>
          <w:color w:val="0070C0"/>
          <w:sz w:val="40"/>
          <w:szCs w:val="40"/>
        </w:rPr>
        <w:lastRenderedPageBreak/>
        <mc:AlternateContent>
          <mc:Choice Requires="wps">
            <w:drawing>
              <wp:anchor distT="0" distB="0" distL="114300" distR="114300" simplePos="0" relativeHeight="251683840" behindDoc="0" locked="0" layoutInCell="1" allowOverlap="1" wp14:anchorId="2FC158FA" wp14:editId="2B7B39B6">
                <wp:simplePos x="0" y="0"/>
                <wp:positionH relativeFrom="column">
                  <wp:posOffset>6319157</wp:posOffset>
                </wp:positionH>
                <wp:positionV relativeFrom="paragraph">
                  <wp:posOffset>-791845</wp:posOffset>
                </wp:positionV>
                <wp:extent cx="730800" cy="10926000"/>
                <wp:effectExtent l="0" t="0" r="19050" b="8890"/>
                <wp:wrapNone/>
                <wp:docPr id="26" name="Rettangolo 26"/>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9FC5" id="Rettangolo 26" o:spid="_x0000_s1026" style="position:absolute;margin-left:497.55pt;margin-top:-62.35pt;width:57.55pt;height:86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" fillcolor="#0070c0" strokecolor="#293b3c [1604]" strokeweight="1pt"/>
            </w:pict>
          </mc:Fallback>
        </mc:AlternateContent>
      </w:r>
      <w:r w:rsidRPr="005F18DF">
        <w:rPr>
          <w:color w:val="0070C0"/>
          <w:sz w:val="40"/>
          <w:szCs w:val="40"/>
          <w:lang w:eastAsia="en-US"/>
        </w:rPr>
        <w:t>I Siti di Interesse Nazionale campani</w:t>
      </w:r>
      <w:bookmarkEnd w:id="9"/>
    </w:p>
    <w:p w14:paraId="355A9D85" w14:textId="77777777" w:rsidR="00AC0581" w:rsidRDefault="00EE6C71" w:rsidP="00AC0581">
      <w:pPr>
        <w:spacing w:line="360" w:lineRule="auto"/>
        <w:ind w:left="-57"/>
        <w:contextualSpacing/>
        <w:jc w:val="both"/>
      </w:pPr>
      <w:r>
        <w:t>Nella Regione Campania a partire dal 1998 sono stati individuati sei siti di interesse nazionale:</w:t>
      </w:r>
    </w:p>
    <w:p w14:paraId="3D4D04A6" w14:textId="77777777" w:rsidR="00AC0581" w:rsidRDefault="00AC0581" w:rsidP="00AC0581">
      <w:pPr>
        <w:spacing w:line="360" w:lineRule="auto"/>
        <w:ind w:left="-57"/>
        <w:contextualSpacing/>
        <w:jc w:val="both"/>
      </w:pPr>
    </w:p>
    <w:p w14:paraId="2EB9640F" w14:textId="77777777" w:rsidR="00C72A5C" w:rsidRDefault="00AC0581" w:rsidP="00137A36">
      <w:pPr>
        <w:keepNext/>
        <w:spacing w:line="240" w:lineRule="auto"/>
        <w:ind w:left="-57"/>
        <w:contextualSpacing/>
        <w:jc w:val="center"/>
      </w:pPr>
      <w:r>
        <w:rPr>
          <w:b/>
          <w:bCs/>
          <w:i/>
          <w:iCs/>
          <w:noProof/>
          <w:color w:val="0070C0"/>
          <w:sz w:val="28"/>
          <w:szCs w:val="28"/>
          <w:lang w:eastAsia="en-US"/>
        </w:rPr>
        <w:drawing>
          <wp:inline distT="0" distB="0" distL="0" distR="0" wp14:anchorId="2C3EC081" wp14:editId="2FFCB7D3">
            <wp:extent cx="5123242" cy="2878319"/>
            <wp:effectExtent l="12700" t="12700" r="7620" b="17780"/>
            <wp:docPr id="27" name="Immagine 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avol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174917" cy="2907351"/>
                    </a:xfrm>
                    <a:prstGeom prst="rect">
                      <a:avLst/>
                    </a:prstGeom>
                    <a:ln>
                      <a:solidFill>
                        <a:schemeClr val="tx1"/>
                      </a:solidFill>
                    </a:ln>
                  </pic:spPr>
                </pic:pic>
              </a:graphicData>
            </a:graphic>
          </wp:inline>
        </w:drawing>
      </w:r>
    </w:p>
    <w:p w14:paraId="5DE42D32" w14:textId="50A2E158" w:rsidR="00C72A5C" w:rsidRDefault="00C72A5C" w:rsidP="00C72A5C">
      <w:pPr>
        <w:pStyle w:val="Didascalia"/>
        <w:ind w:left="-57"/>
        <w:contextualSpacing/>
        <w:jc w:val="both"/>
        <w:rPr>
          <w:b/>
          <w:bCs/>
          <w:i w:val="0"/>
          <w:iCs w:val="0"/>
          <w:color w:val="0070C0"/>
          <w:sz w:val="28"/>
          <w:szCs w:val="28"/>
          <w:lang w:eastAsia="en-US"/>
        </w:rPr>
      </w:pPr>
      <w:r>
        <w:t xml:space="preserve">Tabella tratta </w:t>
      </w:r>
      <w:r w:rsidR="003F20CF">
        <w:t xml:space="preserve">dal sito ufficiale </w:t>
      </w:r>
      <w:r>
        <w:t>d</w:t>
      </w:r>
      <w:r w:rsidR="003F20CF">
        <w:t>e</w:t>
      </w:r>
      <w:r>
        <w:t>ll’Arpac</w:t>
      </w:r>
      <w:r w:rsidR="003F20CF">
        <w:t>.</w:t>
      </w:r>
    </w:p>
    <w:p w14:paraId="0964E369" w14:textId="7B0D1D4D" w:rsidR="00AC0581" w:rsidRPr="00AC0581" w:rsidRDefault="00AC0581" w:rsidP="00AC0581">
      <w:pPr>
        <w:spacing w:line="360" w:lineRule="auto"/>
        <w:ind w:left="-57"/>
        <w:contextualSpacing/>
        <w:jc w:val="both"/>
        <w:rPr>
          <w:b/>
          <w:bCs/>
          <w:i/>
          <w:iCs/>
          <w:color w:val="0070C0"/>
          <w:sz w:val="28"/>
          <w:szCs w:val="28"/>
          <w:lang w:eastAsia="en-US"/>
        </w:rPr>
      </w:pPr>
      <w:r w:rsidRPr="00103F47">
        <w:t>A seguito dell’entrata in vigore del Decreto Interministeriale dell’11 gennaio 2013 (</w:t>
      </w:r>
      <w:r w:rsidRPr="00103F47">
        <w:rPr>
          <w:shd w:val="clear" w:color="auto" w:fill="FFFFFF"/>
        </w:rPr>
        <w:t>Approvazione dell'elenco dei siti che non soddisfano i requisiti di cui ai commi 2 e 2-bis dell'art. 252 del decreto legislativo 3 aprile 2006, n. 152 e che non sono pi</w:t>
      </w:r>
      <w:r>
        <w:rPr>
          <w:shd w:val="clear" w:color="auto" w:fill="FFFFFF"/>
        </w:rPr>
        <w:t>ù</w:t>
      </w:r>
      <w:r w:rsidRPr="00103F47">
        <w:rPr>
          <w:shd w:val="clear" w:color="auto" w:fill="FFFFFF"/>
        </w:rPr>
        <w:t xml:space="preserve"> ricompresi tra i </w:t>
      </w:r>
      <w:r w:rsidR="00A34390">
        <w:rPr>
          <w:shd w:val="clear" w:color="auto" w:fill="FFFFFF"/>
        </w:rPr>
        <w:t>S</w:t>
      </w:r>
      <w:r w:rsidRPr="00103F47">
        <w:rPr>
          <w:shd w:val="clear" w:color="auto" w:fill="FFFFFF"/>
        </w:rPr>
        <w:t xml:space="preserve">iti di bonifica di </w:t>
      </w:r>
      <w:r w:rsidR="00A34390">
        <w:rPr>
          <w:shd w:val="clear" w:color="auto" w:fill="FFFFFF"/>
        </w:rPr>
        <w:t>I</w:t>
      </w:r>
      <w:r w:rsidRPr="00103F47">
        <w:rPr>
          <w:shd w:val="clear" w:color="auto" w:fill="FFFFFF"/>
        </w:rPr>
        <w:t xml:space="preserve">nteresse </w:t>
      </w:r>
      <w:r w:rsidR="00A34390">
        <w:rPr>
          <w:shd w:val="clear" w:color="auto" w:fill="FFFFFF"/>
        </w:rPr>
        <w:t>N</w:t>
      </w:r>
      <w:r w:rsidRPr="00103F47">
        <w:rPr>
          <w:shd w:val="clear" w:color="auto" w:fill="FFFFFF"/>
        </w:rPr>
        <w:t>azionale, GU Serie Generale n. 60 del 12-03-2013</w:t>
      </w:r>
      <w:r w:rsidRPr="00103F47">
        <w:t xml:space="preserve">), sono stati esclusi dall’elenco SIN </w:t>
      </w:r>
      <w:r>
        <w:t xml:space="preserve">il “Litorale </w:t>
      </w:r>
      <w:proofErr w:type="spellStart"/>
      <w:r>
        <w:t>Domitio</w:t>
      </w:r>
      <w:proofErr w:type="spellEnd"/>
      <w:r>
        <w:t xml:space="preserve"> Flegreo ed Agro Aversano”, il “Bacino Idrografico del fiume Sarno”, le “Aree del Litorale Vesuviano” e “Pianura”, restando di fatto solo i siti di “Napoli Orientale” e “Bagnoli - Coroglio”.</w:t>
      </w:r>
    </w:p>
    <w:p w14:paraId="5ECC4598" w14:textId="77777777" w:rsidR="00AC0581" w:rsidRPr="00EE6C71" w:rsidRDefault="00AC0581" w:rsidP="00EE6C71">
      <w:pPr>
        <w:spacing w:line="360" w:lineRule="auto"/>
        <w:contextualSpacing/>
        <w:jc w:val="both"/>
        <w:rPr>
          <w:b/>
          <w:bCs/>
          <w:i/>
          <w:iCs/>
          <w:color w:val="0070C0"/>
          <w:sz w:val="28"/>
          <w:szCs w:val="28"/>
          <w:lang w:eastAsia="en-US"/>
        </w:rPr>
      </w:pPr>
    </w:p>
    <w:p w14:paraId="420A0737" w14:textId="2F3B7404" w:rsidR="00EE6C71" w:rsidRDefault="00EE6C71" w:rsidP="00EE6C71">
      <w:pPr>
        <w:spacing w:line="360" w:lineRule="auto"/>
        <w:jc w:val="both"/>
        <w:rPr>
          <w:b/>
          <w:bCs/>
          <w:i/>
          <w:iCs/>
          <w:color w:val="0070C0"/>
          <w:sz w:val="28"/>
          <w:szCs w:val="28"/>
          <w:lang w:eastAsia="en-US"/>
        </w:rPr>
      </w:pPr>
    </w:p>
    <w:p w14:paraId="16DE792C" w14:textId="6FDB5DE8" w:rsidR="00AC0581" w:rsidRDefault="00AC0581" w:rsidP="00EE6C71">
      <w:pPr>
        <w:spacing w:line="360" w:lineRule="auto"/>
        <w:jc w:val="both"/>
        <w:rPr>
          <w:b/>
          <w:bCs/>
          <w:i/>
          <w:iCs/>
          <w:color w:val="0070C0"/>
          <w:sz w:val="28"/>
          <w:szCs w:val="28"/>
          <w:lang w:eastAsia="en-US"/>
        </w:rPr>
      </w:pPr>
    </w:p>
    <w:p w14:paraId="4DAE6DB7" w14:textId="37B3D6A1" w:rsidR="00AC0581" w:rsidRDefault="00AC0581" w:rsidP="00EE6C71">
      <w:pPr>
        <w:spacing w:line="360" w:lineRule="auto"/>
        <w:jc w:val="both"/>
        <w:rPr>
          <w:b/>
          <w:bCs/>
          <w:i/>
          <w:iCs/>
          <w:color w:val="0070C0"/>
          <w:sz w:val="28"/>
          <w:szCs w:val="28"/>
          <w:lang w:eastAsia="en-US"/>
        </w:rPr>
      </w:pPr>
    </w:p>
    <w:p w14:paraId="54479AC5" w14:textId="0D24F3F2" w:rsidR="00AC0581" w:rsidRPr="00EE6C71" w:rsidRDefault="00AC0581" w:rsidP="00EE6C71">
      <w:pPr>
        <w:spacing w:line="360" w:lineRule="auto"/>
        <w:jc w:val="both"/>
        <w:rPr>
          <w:b/>
          <w:bCs/>
          <w:i/>
          <w:iCs/>
          <w:color w:val="0070C0"/>
          <w:sz w:val="28"/>
          <w:szCs w:val="28"/>
          <w:lang w:eastAsia="en-US"/>
        </w:rPr>
      </w:pPr>
    </w:p>
    <w:p w14:paraId="6C3CA950" w14:textId="42818250" w:rsidR="002E7F67" w:rsidRDefault="00FB16B1" w:rsidP="002E7F67">
      <w:pPr>
        <w:keepNext/>
        <w:jc w:val="center"/>
      </w:pPr>
      <w:r w:rsidRPr="00EE6C71">
        <w:rPr>
          <w:noProof/>
        </w:rPr>
        <w:lastRenderedPageBreak/>
        <mc:AlternateContent>
          <mc:Choice Requires="wps">
            <w:drawing>
              <wp:anchor distT="0" distB="0" distL="114300" distR="114300" simplePos="0" relativeHeight="251687936" behindDoc="0" locked="0" layoutInCell="1" allowOverlap="1" wp14:anchorId="6D65B41D" wp14:editId="4C41377B">
                <wp:simplePos x="0" y="0"/>
                <wp:positionH relativeFrom="column">
                  <wp:posOffset>6318794</wp:posOffset>
                </wp:positionH>
                <wp:positionV relativeFrom="paragraph">
                  <wp:posOffset>-791210</wp:posOffset>
                </wp:positionV>
                <wp:extent cx="730800" cy="10926000"/>
                <wp:effectExtent l="0" t="0" r="19050" b="8890"/>
                <wp:wrapNone/>
                <wp:docPr id="32" name="Rettangolo 32"/>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75D9" id="Rettangolo 32" o:spid="_x0000_s1026" style="position:absolute;margin-left:497.55pt;margin-top:-62.3pt;width:57.55pt;height:86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" fillcolor="#0070c0" strokecolor="#293b3c [1604]" strokeweight="1pt"/>
            </w:pict>
          </mc:Fallback>
        </mc:AlternateContent>
      </w:r>
      <w:r w:rsidR="002E7F67">
        <w:rPr>
          <w:noProof/>
        </w:rPr>
        <w:drawing>
          <wp:inline distT="0" distB="0" distL="0" distR="0" wp14:anchorId="55F16909" wp14:editId="3CF6DE5E">
            <wp:extent cx="5781600" cy="4086000"/>
            <wp:effectExtent l="0" t="0" r="0" b="3810"/>
            <wp:docPr id="31" name="Immagine 31"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magine 31" descr="Immagine che contiene mappa&#10;&#10;Descrizione generata automaticamente"/>
                    <pic:cNvPicPr/>
                  </pic:nvPicPr>
                  <pic:blipFill rotWithShape="1">
                    <a:blip r:embed="rId18" cstate="print">
                      <a:extLst>
                        <a:ext uri="{28A0092B-C50C-407E-A947-70E740481C1C}">
                          <a14:useLocalDpi xmlns:a14="http://schemas.microsoft.com/office/drawing/2010/main" val="0"/>
                        </a:ext>
                      </a:extLst>
                    </a:blip>
                    <a:srcRect l="9318" t="7352" r="10499" b="5346"/>
                    <a:stretch/>
                  </pic:blipFill>
                  <pic:spPr bwMode="auto">
                    <a:xfrm>
                      <a:off x="0" y="0"/>
                      <a:ext cx="5781600" cy="4086000"/>
                    </a:xfrm>
                    <a:prstGeom prst="rect">
                      <a:avLst/>
                    </a:prstGeom>
                    <a:ln>
                      <a:noFill/>
                    </a:ln>
                    <a:extLst>
                      <a:ext uri="{53640926-AAD7-44D8-BBD7-CCE9431645EC}">
                        <a14:shadowObscured xmlns:a14="http://schemas.microsoft.com/office/drawing/2010/main"/>
                      </a:ext>
                    </a:extLst>
                  </pic:spPr>
                </pic:pic>
              </a:graphicData>
            </a:graphic>
          </wp:inline>
        </w:drawing>
      </w:r>
    </w:p>
    <w:p w14:paraId="569F696B" w14:textId="668BDBD7" w:rsidR="00EE6C71" w:rsidRDefault="002E7F67" w:rsidP="00B00FCE">
      <w:pPr>
        <w:pStyle w:val="Didascalia"/>
        <w:ind w:left="-57"/>
      </w:pPr>
      <w:r>
        <w:t xml:space="preserve">Figura </w:t>
      </w:r>
      <w:fldSimple w:instr=" SEQ Figura \* ARABIC ">
        <w:r w:rsidR="005C61F0">
          <w:rPr>
            <w:noProof/>
          </w:rPr>
          <w:t>6</w:t>
        </w:r>
      </w:fldSimple>
      <w:r>
        <w:rPr>
          <w:color w:val="auto"/>
          <w:szCs w:val="20"/>
        </w:rPr>
        <w:t xml:space="preserve"> – Cart</w:t>
      </w:r>
      <w:r w:rsidR="007D2910">
        <w:rPr>
          <w:color w:val="auto"/>
          <w:szCs w:val="20"/>
        </w:rPr>
        <w:t>a</w:t>
      </w:r>
      <w:r w:rsidR="009A0B61">
        <w:rPr>
          <w:color w:val="auto"/>
          <w:szCs w:val="20"/>
        </w:rPr>
        <w:t xml:space="preserve"> (scala 1:50000)</w:t>
      </w:r>
      <w:r>
        <w:rPr>
          <w:color w:val="auto"/>
          <w:szCs w:val="20"/>
        </w:rPr>
        <w:t xml:space="preserve"> rappresentante la locazione dei SIN di “Napoli Orientale” (in azzurro) e di “Bagnoli - Coroglio” (in blu) all’interno del Comune di Napoli.</w:t>
      </w:r>
    </w:p>
    <w:p w14:paraId="5F542C19" w14:textId="77777777" w:rsidR="002E7F67" w:rsidRPr="00D14EEC" w:rsidRDefault="002E7F67" w:rsidP="002E7F67">
      <w:pPr>
        <w:shd w:val="clear" w:color="auto" w:fill="FFFFFF"/>
        <w:spacing w:line="360" w:lineRule="auto"/>
        <w:ind w:left="-57"/>
        <w:contextualSpacing/>
        <w:jc w:val="both"/>
      </w:pPr>
      <w:r w:rsidRPr="00D14EEC">
        <w:t xml:space="preserve">A seguito dell'entrata in vigore del suddetto D.M. 11/01/2013, gli ex SIN </w:t>
      </w:r>
      <w:r>
        <w:t>“</w:t>
      </w:r>
      <w:r w:rsidRPr="00D14EEC">
        <w:t xml:space="preserve">Litorale </w:t>
      </w:r>
      <w:proofErr w:type="spellStart"/>
      <w:r w:rsidRPr="00D14EEC">
        <w:t>Domitio</w:t>
      </w:r>
      <w:proofErr w:type="spellEnd"/>
      <w:r w:rsidRPr="00D14EEC">
        <w:t xml:space="preserve"> Flegreo ed Agro Aversano</w:t>
      </w:r>
      <w:r>
        <w:t>”</w:t>
      </w:r>
      <w:r w:rsidRPr="00D14EEC">
        <w:t xml:space="preserve">, </w:t>
      </w:r>
      <w:r>
        <w:t>“</w:t>
      </w:r>
      <w:r w:rsidRPr="00D14EEC">
        <w:t>Aree del Litorale Vesuviano</w:t>
      </w:r>
      <w:r>
        <w:t>”</w:t>
      </w:r>
      <w:r w:rsidRPr="00D14EEC">
        <w:t xml:space="preserve">, </w:t>
      </w:r>
      <w:r>
        <w:t>“</w:t>
      </w:r>
      <w:r w:rsidRPr="00D14EEC">
        <w:t>Bacino Idrografico del fiume Sarno</w:t>
      </w:r>
      <w:r>
        <w:t>” e</w:t>
      </w:r>
      <w:r w:rsidRPr="00D14EEC">
        <w:t xml:space="preserve"> </w:t>
      </w:r>
      <w:r>
        <w:t>“</w:t>
      </w:r>
      <w:r w:rsidRPr="00D14EEC">
        <w:t>Pianura</w:t>
      </w:r>
      <w:r>
        <w:t>”</w:t>
      </w:r>
      <w:r w:rsidRPr="00D14EEC">
        <w:t> sono diventati di competenza regionale.</w:t>
      </w:r>
      <w:r>
        <w:t xml:space="preserve"> </w:t>
      </w:r>
      <w:r w:rsidRPr="00D14EEC">
        <w:t xml:space="preserve">Per i siti </w:t>
      </w:r>
      <w:proofErr w:type="spellStart"/>
      <w:r w:rsidRPr="00D14EEC">
        <w:t>subperimetrati</w:t>
      </w:r>
      <w:proofErr w:type="spellEnd"/>
      <w:r w:rsidRPr="00D14EEC">
        <w:t xml:space="preserve"> nell'ambito di tali ex SIN</w:t>
      </w:r>
      <w:r>
        <w:t xml:space="preserve"> ma</w:t>
      </w:r>
      <w:r w:rsidRPr="00D14EEC">
        <w:t> non ancora sottoposti ad indagini ambientali, la Regione Campania ha stabilito l'obbligo di esecuzione di indagini preliminari (</w:t>
      </w:r>
      <w:hyperlink r:id="rId19" w:history="1">
        <w:r w:rsidRPr="00D14EEC">
          <w:t>Decreto Dirigenziale n. 796 del 09/06/2014</w:t>
        </w:r>
      </w:hyperlink>
      <w:r w:rsidRPr="00D14EEC">
        <w:t>).</w:t>
      </w:r>
      <w:r>
        <w:t xml:space="preserve"> </w:t>
      </w:r>
      <w:r w:rsidRPr="00D14EEC">
        <w:t>Con </w:t>
      </w:r>
      <w:r>
        <w:t xml:space="preserve">il </w:t>
      </w:r>
      <w:hyperlink r:id="rId20" w:history="1">
        <w:r w:rsidRPr="00D14EEC">
          <w:t>D.G.R. n. 417/2016</w:t>
        </w:r>
      </w:hyperlink>
      <w:r w:rsidRPr="00D14EEC">
        <w:t> (Approvazione  delle Norme Tecniche di Attuazione (NTA) del Piano Regionale di Bonifica) sono state definite le </w:t>
      </w:r>
      <w:hyperlink r:id="rId21" w:history="1">
        <w:r w:rsidRPr="00D14EEC">
          <w:t>"Linee Guida per la predisposizione e l'esecuzione delle indagini preliminari</w:t>
        </w:r>
      </w:hyperlink>
      <w:r w:rsidRPr="00D14EEC">
        <w:t>", finalizzate ad accertare la presenza di inquinamento nelle matrici ambientali coinvolte da un evento che sia stato potenzialmente in grado di contaminarle. I risultati delle indagini preliminari potranno successivamente essere utilizzati nella predisposizione del Piano di Caratterizzazione, al fine di contribuire alla definizione del Modello Concettuale Preliminare.</w:t>
      </w:r>
    </w:p>
    <w:p w14:paraId="3B2C9A64" w14:textId="77777777" w:rsidR="002E7F67" w:rsidRPr="00D14EEC" w:rsidRDefault="002E7F67" w:rsidP="002E7F67">
      <w:pPr>
        <w:shd w:val="clear" w:color="auto" w:fill="FFFFFF"/>
        <w:spacing w:line="360" w:lineRule="auto"/>
        <w:ind w:left="-57"/>
        <w:contextualSpacing/>
        <w:jc w:val="both"/>
      </w:pPr>
      <w:r w:rsidRPr="00D14EEC">
        <w:t>I criteri per l'esecuzione delle indagini preliminari sono differenziati in funzione della tipologia dei siti e della dimensione delle aree da investigare e riguardano:</w:t>
      </w:r>
    </w:p>
    <w:p w14:paraId="392BC9F7" w14:textId="77777777" w:rsidR="002E7F67" w:rsidRPr="00D14EEC" w:rsidRDefault="002E7F67" w:rsidP="002E7F67">
      <w:pPr>
        <w:numPr>
          <w:ilvl w:val="0"/>
          <w:numId w:val="25"/>
        </w:numPr>
        <w:shd w:val="clear" w:color="auto" w:fill="FFFFFF"/>
        <w:spacing w:after="0" w:line="360" w:lineRule="auto"/>
        <w:contextualSpacing/>
        <w:jc w:val="both"/>
      </w:pPr>
      <w:r w:rsidRPr="00D14EEC">
        <w:t>discariche;</w:t>
      </w:r>
    </w:p>
    <w:p w14:paraId="5FEFE830" w14:textId="77777777" w:rsidR="002E7F67" w:rsidRPr="00D14EEC" w:rsidRDefault="002E7F67" w:rsidP="002E7F67">
      <w:pPr>
        <w:numPr>
          <w:ilvl w:val="0"/>
          <w:numId w:val="25"/>
        </w:numPr>
        <w:shd w:val="clear" w:color="auto" w:fill="FFFFFF"/>
        <w:spacing w:after="0" w:line="360" w:lineRule="auto"/>
        <w:contextualSpacing/>
        <w:jc w:val="both"/>
      </w:pPr>
      <w:r w:rsidRPr="00D14EEC">
        <w:t>attività estrattive dismesse o abbandonate;</w:t>
      </w:r>
    </w:p>
    <w:p w14:paraId="11AB6304" w14:textId="77777777" w:rsidR="002E7F67" w:rsidRPr="00D14EEC" w:rsidRDefault="002E7F67" w:rsidP="002E7F67">
      <w:pPr>
        <w:numPr>
          <w:ilvl w:val="0"/>
          <w:numId w:val="25"/>
        </w:numPr>
        <w:shd w:val="clear" w:color="auto" w:fill="FFFFFF"/>
        <w:spacing w:after="0" w:line="360" w:lineRule="auto"/>
        <w:contextualSpacing/>
        <w:jc w:val="both"/>
      </w:pPr>
      <w:r w:rsidRPr="00D14EEC">
        <w:t>impianti di trattamento rifiuti, attività produttive attive e dismesse, industrie RIR;</w:t>
      </w:r>
    </w:p>
    <w:p w14:paraId="7702414E" w14:textId="651EA49C" w:rsidR="002E7F67" w:rsidRDefault="00B00FCE" w:rsidP="002E7F67">
      <w:pPr>
        <w:numPr>
          <w:ilvl w:val="0"/>
          <w:numId w:val="25"/>
        </w:numPr>
        <w:shd w:val="clear" w:color="auto" w:fill="FFFFFF"/>
        <w:spacing w:after="0" w:line="360" w:lineRule="auto"/>
        <w:contextualSpacing/>
        <w:jc w:val="both"/>
      </w:pPr>
      <w:r w:rsidRPr="00EE6C71">
        <w:rPr>
          <w:noProof/>
        </w:rPr>
        <w:lastRenderedPageBreak/>
        <mc:AlternateContent>
          <mc:Choice Requires="wps">
            <w:drawing>
              <wp:anchor distT="0" distB="0" distL="114300" distR="114300" simplePos="0" relativeHeight="251689984" behindDoc="0" locked="0" layoutInCell="1" allowOverlap="1" wp14:anchorId="776B4B06" wp14:editId="5666A1BB">
                <wp:simplePos x="0" y="0"/>
                <wp:positionH relativeFrom="column">
                  <wp:posOffset>6318794</wp:posOffset>
                </wp:positionH>
                <wp:positionV relativeFrom="paragraph">
                  <wp:posOffset>-809262</wp:posOffset>
                </wp:positionV>
                <wp:extent cx="730800" cy="10926000"/>
                <wp:effectExtent l="0" t="0" r="19050" b="8890"/>
                <wp:wrapNone/>
                <wp:docPr id="33" name="Rettangolo 33"/>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7679" id="Rettangolo 33" o:spid="_x0000_s1026" style="position:absolute;margin-left:497.55pt;margin-top:-63.7pt;width:57.55pt;height:86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x0GaTOQAAAATAQAA&#13;&#10;DwAAAAAAAAAAAAAAAADLBAAAZHJzL2Rvd25yZXYueG1sUEsFBgAAAAAEAAQA8wAAANwFAAAAAA==&#13;&#10;" fillcolor="#0070c0" strokecolor="#293b3c [1604]" strokeweight="1pt"/>
            </w:pict>
          </mc:Fallback>
        </mc:AlternateContent>
      </w:r>
      <w:r w:rsidR="002E7F67" w:rsidRPr="00D14EEC">
        <w:t>siti di stoccaggio di idrocarburi, punti vendita carburanti attivi e dismessi.</w:t>
      </w:r>
    </w:p>
    <w:p w14:paraId="2C9037A9" w14:textId="412B5144" w:rsidR="002E7F67" w:rsidRPr="00D870D2" w:rsidRDefault="002E7F67" w:rsidP="00FB16B1">
      <w:pPr>
        <w:spacing w:line="360" w:lineRule="auto"/>
        <w:ind w:left="-57"/>
        <w:contextualSpacing/>
        <w:jc w:val="both"/>
      </w:pPr>
      <w:r>
        <w:t xml:space="preserve">Ai siti di “Napoli Orientale” e di “Bagnoli – Coroglio” con il Decreto-Legge 16 luglio 2020 n. 76 (cd. Decreto semplificazione), convertito poi nella legge n.120 del 2020, è stato aggiunto il </w:t>
      </w:r>
      <w:r w:rsidR="00A34390">
        <w:t>S</w:t>
      </w:r>
      <w:r>
        <w:t xml:space="preserve">ito </w:t>
      </w:r>
      <w:r w:rsidR="00A34390">
        <w:t>“A</w:t>
      </w:r>
      <w:r>
        <w:t>rea vasta di Giugliano</w:t>
      </w:r>
      <w:r w:rsidR="00A34390">
        <w:t>”</w:t>
      </w:r>
      <w:r>
        <w:t xml:space="preserve"> a causa della presenza nell’area di discariche ed impianti di trattamento dei rifiuti, di cui però non si dispone ancora della perimetrazione.</w:t>
      </w:r>
    </w:p>
    <w:p w14:paraId="2E16A0F3" w14:textId="2A9AE200" w:rsidR="002E7F67" w:rsidRPr="00B00FCE" w:rsidRDefault="002E7F67" w:rsidP="00B00FCE">
      <w:pPr>
        <w:pStyle w:val="Titolo"/>
        <w:rPr>
          <w:color w:val="0070C0"/>
          <w:sz w:val="24"/>
          <w:szCs w:val="24"/>
        </w:rPr>
      </w:pPr>
    </w:p>
    <w:p w14:paraId="5E41C326" w14:textId="47A59194" w:rsidR="00D7344C" w:rsidRPr="005F18DF" w:rsidRDefault="00FB16B1" w:rsidP="001C6817">
      <w:pPr>
        <w:pStyle w:val="Titolo1"/>
        <w:numPr>
          <w:ilvl w:val="0"/>
          <w:numId w:val="32"/>
        </w:numPr>
        <w:rPr>
          <w:color w:val="0070C0"/>
          <w:sz w:val="40"/>
          <w:szCs w:val="40"/>
        </w:rPr>
      </w:pPr>
      <w:bookmarkStart w:id="10" w:name="_Toc108537800"/>
      <w:r w:rsidRPr="005F18DF">
        <w:rPr>
          <w:color w:val="0070C0"/>
          <w:sz w:val="40"/>
          <w:szCs w:val="40"/>
        </w:rPr>
        <w:t>Il SIN di “Napoli Orientale”</w:t>
      </w:r>
      <w:bookmarkEnd w:id="10"/>
    </w:p>
    <w:p w14:paraId="0102C507" w14:textId="23B5074E" w:rsidR="00D7344C" w:rsidRPr="00D7344C" w:rsidRDefault="00D7344C" w:rsidP="00B00FCE">
      <w:pPr>
        <w:ind w:left="-57"/>
        <w:jc w:val="both"/>
        <w:rPr>
          <w:b/>
          <w:bCs/>
          <w:i/>
          <w:iCs/>
          <w:color w:val="0070C0"/>
          <w:sz w:val="28"/>
          <w:szCs w:val="28"/>
        </w:rPr>
      </w:pPr>
      <w:r>
        <w:t xml:space="preserve">Il Sito di Interesse Nazionale di “Napoli Orientale”, individuato con la Legge n. 426 del 1998, è stato successivamente perimetrato con l’Ordinanza Commissariale del 29 dicembre 1999 del Sindaco di Napoli, nelle funzioni di Commissario Delegato per gli interventi di cui alle Ordinanze del Ministero dell’Interno n. 2509/97 e successive, d’intesa con il Ministero dell’Ambiente e della Tutela del Territorio del Mare. Nella </w:t>
      </w:r>
      <w:r w:rsidRPr="00D7344C">
        <w:rPr>
          <w:i/>
          <w:iCs/>
        </w:rPr>
        <w:t>Figura 7</w:t>
      </w:r>
      <w:r>
        <w:t xml:space="preserve"> è rappresentato il perimetro del SIN.</w:t>
      </w:r>
    </w:p>
    <w:p w14:paraId="7279F3E2" w14:textId="77777777" w:rsidR="00D7344C" w:rsidRDefault="00D7344C" w:rsidP="00D7344C">
      <w:pPr>
        <w:keepNext/>
        <w:spacing w:line="240" w:lineRule="auto"/>
        <w:contextualSpacing/>
        <w:jc w:val="center"/>
      </w:pPr>
      <w:r>
        <w:rPr>
          <w:b/>
          <w:bCs/>
          <w:i/>
          <w:iCs/>
          <w:noProof/>
          <w:color w:val="0070C0"/>
          <w:sz w:val="28"/>
          <w:szCs w:val="28"/>
        </w:rPr>
        <w:drawing>
          <wp:inline distT="0" distB="0" distL="0" distR="0" wp14:anchorId="45472A40" wp14:editId="5F6A224D">
            <wp:extent cx="5781600" cy="4086000"/>
            <wp:effectExtent l="0" t="0" r="0" b="3810"/>
            <wp:docPr id="37" name="Immagine 37"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magine 37" descr="Immagine che contiene mappa&#10;&#10;Descrizione generata automaticamente"/>
                    <pic:cNvPicPr/>
                  </pic:nvPicPr>
                  <pic:blipFill rotWithShape="1">
                    <a:blip r:embed="rId22" cstate="print">
                      <a:extLst>
                        <a:ext uri="{28A0092B-C50C-407E-A947-70E740481C1C}">
                          <a14:useLocalDpi xmlns:a14="http://schemas.microsoft.com/office/drawing/2010/main" val="0"/>
                        </a:ext>
                      </a:extLst>
                    </a:blip>
                    <a:srcRect l="13613" t="7946" r="14467" b="10253"/>
                    <a:stretch/>
                  </pic:blipFill>
                  <pic:spPr bwMode="auto">
                    <a:xfrm>
                      <a:off x="0" y="0"/>
                      <a:ext cx="5781600" cy="4086000"/>
                    </a:xfrm>
                    <a:prstGeom prst="rect">
                      <a:avLst/>
                    </a:prstGeom>
                    <a:ln>
                      <a:noFill/>
                    </a:ln>
                    <a:extLst>
                      <a:ext uri="{53640926-AAD7-44D8-BBD7-CCE9431645EC}">
                        <a14:shadowObscured xmlns:a14="http://schemas.microsoft.com/office/drawing/2010/main"/>
                      </a:ext>
                    </a:extLst>
                  </pic:spPr>
                </pic:pic>
              </a:graphicData>
            </a:graphic>
          </wp:inline>
        </w:drawing>
      </w:r>
    </w:p>
    <w:p w14:paraId="3EF7A325" w14:textId="1129DDC7" w:rsidR="00FB16B1" w:rsidRDefault="00D7344C" w:rsidP="00D7344C">
      <w:pPr>
        <w:pStyle w:val="Didascalia"/>
        <w:ind w:left="-57"/>
        <w:contextualSpacing/>
        <w:rPr>
          <w:color w:val="auto"/>
          <w:szCs w:val="20"/>
        </w:rPr>
      </w:pPr>
      <w:r>
        <w:t xml:space="preserve">Figura </w:t>
      </w:r>
      <w:fldSimple w:instr=" SEQ Figura \* ARABIC ">
        <w:r w:rsidR="005C61F0">
          <w:rPr>
            <w:noProof/>
          </w:rPr>
          <w:t>7</w:t>
        </w:r>
      </w:fldSimple>
      <w:r>
        <w:t xml:space="preserve"> </w:t>
      </w:r>
      <w:r w:rsidR="000555FF">
        <w:t>–</w:t>
      </w:r>
      <w:r>
        <w:t xml:space="preserve"> </w:t>
      </w:r>
      <w:r>
        <w:rPr>
          <w:color w:val="auto"/>
          <w:szCs w:val="20"/>
        </w:rPr>
        <w:t>Car</w:t>
      </w:r>
      <w:r w:rsidR="007D2910">
        <w:rPr>
          <w:color w:val="auto"/>
          <w:szCs w:val="20"/>
        </w:rPr>
        <w:t>ta</w:t>
      </w:r>
      <w:r w:rsidR="000555FF">
        <w:rPr>
          <w:color w:val="auto"/>
          <w:szCs w:val="20"/>
        </w:rPr>
        <w:t xml:space="preserve"> (scala 1:50000</w:t>
      </w:r>
      <w:r w:rsidR="00B00FCE">
        <w:rPr>
          <w:color w:val="auto"/>
          <w:szCs w:val="20"/>
        </w:rPr>
        <w:t>) rappresentante</w:t>
      </w:r>
      <w:r>
        <w:rPr>
          <w:color w:val="auto"/>
          <w:szCs w:val="20"/>
        </w:rPr>
        <w:t xml:space="preserve"> la p</w:t>
      </w:r>
      <w:r w:rsidRPr="00FA27A8">
        <w:rPr>
          <w:color w:val="auto"/>
          <w:szCs w:val="20"/>
        </w:rPr>
        <w:t>erimetr</w:t>
      </w:r>
      <w:r>
        <w:rPr>
          <w:color w:val="auto"/>
          <w:szCs w:val="20"/>
        </w:rPr>
        <w:t>azione</w:t>
      </w:r>
      <w:r w:rsidRPr="00FA27A8">
        <w:rPr>
          <w:color w:val="auto"/>
          <w:szCs w:val="20"/>
        </w:rPr>
        <w:t xml:space="preserve"> del SIN di </w:t>
      </w:r>
      <w:r>
        <w:rPr>
          <w:color w:val="auto"/>
          <w:szCs w:val="20"/>
        </w:rPr>
        <w:t>“</w:t>
      </w:r>
      <w:r w:rsidRPr="00FA27A8">
        <w:rPr>
          <w:color w:val="auto"/>
          <w:szCs w:val="20"/>
        </w:rPr>
        <w:t>Napoli Orientale</w:t>
      </w:r>
      <w:r>
        <w:rPr>
          <w:color w:val="auto"/>
          <w:szCs w:val="20"/>
        </w:rPr>
        <w:t>” effettuata con l’ausilio del satellite di Google.</w:t>
      </w:r>
    </w:p>
    <w:p w14:paraId="06FB5ADB" w14:textId="550FF37C" w:rsidR="00AA2CE7" w:rsidRDefault="00AA2CE7" w:rsidP="00AA2CE7">
      <w:pPr>
        <w:spacing w:line="360" w:lineRule="auto"/>
        <w:ind w:left="-57"/>
        <w:contextualSpacing/>
        <w:jc w:val="both"/>
      </w:pPr>
      <w:r w:rsidRPr="001F6089">
        <w:t xml:space="preserve">Il SIN, che occupa un territorio di circa 830 ettari in cui sono comprese aziende piccole, medie e grandi, aziende dismesse, aree residenziali, strutture ad usi sociali ed appezzamenti agricoli, può essere suddiviso in quattro grandi sub-aree: </w:t>
      </w:r>
    </w:p>
    <w:p w14:paraId="73D94B0A" w14:textId="5FFCC146" w:rsidR="00AA2CE7" w:rsidRDefault="00B00FCE" w:rsidP="00AA2CE7">
      <w:pPr>
        <w:spacing w:line="360" w:lineRule="auto"/>
        <w:ind w:left="-57"/>
        <w:contextualSpacing/>
        <w:jc w:val="both"/>
      </w:pPr>
      <w:r w:rsidRPr="00EE6C71">
        <w:rPr>
          <w:noProof/>
        </w:rPr>
        <w:lastRenderedPageBreak/>
        <mc:AlternateContent>
          <mc:Choice Requires="wps">
            <w:drawing>
              <wp:anchor distT="0" distB="0" distL="114300" distR="114300" simplePos="0" relativeHeight="251692032" behindDoc="0" locked="0" layoutInCell="1" allowOverlap="1" wp14:anchorId="09205051" wp14:editId="41760991">
                <wp:simplePos x="0" y="0"/>
                <wp:positionH relativeFrom="column">
                  <wp:posOffset>6318794</wp:posOffset>
                </wp:positionH>
                <wp:positionV relativeFrom="paragraph">
                  <wp:posOffset>-857885</wp:posOffset>
                </wp:positionV>
                <wp:extent cx="730800" cy="10926000"/>
                <wp:effectExtent l="0" t="0" r="19050" b="8890"/>
                <wp:wrapNone/>
                <wp:docPr id="38" name="Rettangolo 38"/>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3A8DE" id="Rettangolo 38" o:spid="_x0000_s1026" style="position:absolute;margin-left:497.55pt;margin-top:-67.55pt;width:57.55pt;height:86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" fillcolor="#0070c0" strokecolor="#293b3c [1604]" strokeweight="1pt"/>
            </w:pict>
          </mc:Fallback>
        </mc:AlternateContent>
      </w:r>
      <w:r w:rsidR="00AA2CE7" w:rsidRPr="001F6089">
        <w:t xml:space="preserve">1. </w:t>
      </w:r>
      <w:r w:rsidR="00AA2CE7">
        <w:t>Il p</w:t>
      </w:r>
      <w:r w:rsidR="00AA2CE7" w:rsidRPr="001F6089">
        <w:t xml:space="preserve">olo petrolifero di circa 345 ha, in cui sono localizzate le principali aziende del petrolchimico, le grandi industrie meccaniche e di mezzi di trasporto; </w:t>
      </w:r>
    </w:p>
    <w:p w14:paraId="11EA47FE" w14:textId="2A12B8D6" w:rsidR="00AA2CE7" w:rsidRDefault="00AA2CE7" w:rsidP="00AA2CE7">
      <w:pPr>
        <w:spacing w:line="360" w:lineRule="auto"/>
        <w:ind w:left="-57"/>
        <w:contextualSpacing/>
        <w:jc w:val="both"/>
      </w:pPr>
      <w:r w:rsidRPr="001F6089">
        <w:t xml:space="preserve">2. </w:t>
      </w:r>
      <w:r>
        <w:t xml:space="preserve">La </w:t>
      </w:r>
      <w:r w:rsidRPr="001F6089">
        <w:t>zona Gianturco di circa 175 ha, in cui sono localizzate molte attività manifatturiere e di commercio all’ingrosso;</w:t>
      </w:r>
    </w:p>
    <w:p w14:paraId="19961EC0" w14:textId="6B361644" w:rsidR="00AA2CE7" w:rsidRDefault="00AA2CE7" w:rsidP="00AA2CE7">
      <w:pPr>
        <w:spacing w:line="360" w:lineRule="auto"/>
        <w:ind w:left="-57"/>
        <w:contextualSpacing/>
        <w:jc w:val="both"/>
      </w:pPr>
      <w:r>
        <w:t xml:space="preserve">3. La </w:t>
      </w:r>
      <w:r w:rsidRPr="00D350F7">
        <w:t xml:space="preserve">zona </w:t>
      </w:r>
      <w:proofErr w:type="spellStart"/>
      <w:r w:rsidRPr="00D350F7">
        <w:t>Pazzigno</w:t>
      </w:r>
      <w:proofErr w:type="spellEnd"/>
      <w:r w:rsidRPr="00D350F7">
        <w:t xml:space="preserve"> di circa 200 ha, in cui sono localizzate aziende di piccole dimensioni; </w:t>
      </w:r>
    </w:p>
    <w:p w14:paraId="2F266BBD" w14:textId="13944D28" w:rsidR="00AA2CE7" w:rsidRDefault="00AA2CE7" w:rsidP="00AA2CE7">
      <w:pPr>
        <w:spacing w:line="360" w:lineRule="auto"/>
        <w:ind w:left="-57"/>
        <w:contextualSpacing/>
        <w:jc w:val="both"/>
      </w:pPr>
      <w:r w:rsidRPr="00D350F7">
        <w:t xml:space="preserve">4. </w:t>
      </w:r>
      <w:r>
        <w:t xml:space="preserve">La </w:t>
      </w:r>
      <w:r w:rsidRPr="00D350F7">
        <w:t xml:space="preserve">fascia litoranea del quartiere di San Giovanni di circa 100 ha, comprendente l’area marina antistante nel limite di 3000 metri dalla linea di costa e comunque entro la batimetria dei 50 metri, in cui sono ubicati grandi insediamenti dismessi, la centrale Termoelettrica di </w:t>
      </w:r>
      <w:proofErr w:type="spellStart"/>
      <w:r w:rsidRPr="00D350F7">
        <w:t>Vigliena</w:t>
      </w:r>
      <w:proofErr w:type="spellEnd"/>
      <w:r w:rsidRPr="00D350F7">
        <w:t xml:space="preserve"> e il depuratore di San Giovanni.</w:t>
      </w:r>
    </w:p>
    <w:p w14:paraId="3B60A337" w14:textId="26DE46D1" w:rsidR="00957BD3" w:rsidRDefault="00957BD3" w:rsidP="00957BD3">
      <w:pPr>
        <w:spacing w:line="360" w:lineRule="auto"/>
        <w:ind w:left="-57"/>
        <w:contextualSpacing/>
        <w:jc w:val="both"/>
      </w:pPr>
      <w:r>
        <w:t>All’interno di queste sub-aree sono dislocate, con diversi gradi di intensità, le aree ad uso residenziale e sociale e le aree agricole/incolte.</w:t>
      </w:r>
    </w:p>
    <w:p w14:paraId="70001024" w14:textId="25D7A23B" w:rsidR="00AA2CE7" w:rsidRDefault="00AA2CE7" w:rsidP="00AA2CE7">
      <w:pPr>
        <w:spacing w:line="360" w:lineRule="auto"/>
        <w:ind w:left="-57"/>
        <w:contextualSpacing/>
        <w:jc w:val="both"/>
      </w:pPr>
      <w:r>
        <w:t xml:space="preserve">L'area perimetrata </w:t>
      </w:r>
      <w:r w:rsidR="000E1B4E">
        <w:t xml:space="preserve">è quindi </w:t>
      </w:r>
      <w:r>
        <w:t>caratterizzata da estese aree industriali dismesse e da gravi condizioni di degrado, include la quasi totalità degli impianti di deposito e stoccaggio di gas e prodotti petroliferi presenti sul territorio cittadino. La zona interna si presenta</w:t>
      </w:r>
      <w:r w:rsidR="00637286">
        <w:t xml:space="preserve"> </w:t>
      </w:r>
      <w:r>
        <w:t xml:space="preserve">come un agglomerato di padiglioni industriali abbandonati e fatiscenti, così come il litorale di notevole valore paesaggistico potenziale, </w:t>
      </w:r>
      <w:r w:rsidR="00637286">
        <w:t xml:space="preserve">che </w:t>
      </w:r>
      <w:r>
        <w:t xml:space="preserve">versa in condizioni di degrado, con pochi tratti di spiaggia lasciati liberi dagli insediamenti industriali dismessi deturpati dai rifiuti e attraversati da canali di scolo. Gli impianti attivi continuano ad avvalersi di una fitta rete di tubazioni risalenti </w:t>
      </w:r>
      <w:r w:rsidR="00637286">
        <w:t>al</w:t>
      </w:r>
      <w:r>
        <w:t xml:space="preserve"> trasporto degli idrocarburi.</w:t>
      </w:r>
    </w:p>
    <w:p w14:paraId="17E8B999" w14:textId="3911BBDF" w:rsidR="00AA2CE7" w:rsidRDefault="00AA2CE7" w:rsidP="00AA2CE7">
      <w:pPr>
        <w:spacing w:line="360" w:lineRule="auto"/>
        <w:ind w:left="-57"/>
        <w:contextualSpacing/>
        <w:jc w:val="both"/>
        <w:rPr>
          <w:spacing w:val="3"/>
        </w:rPr>
      </w:pPr>
      <w:r w:rsidRPr="00167670">
        <w:rPr>
          <w:spacing w:val="3"/>
        </w:rPr>
        <w:t>I risultati delle indagini condotte sia ad opera di soggetti pubblici che privati, hanno mostrato il seguente quadro ambientale:</w:t>
      </w:r>
    </w:p>
    <w:p w14:paraId="5624E1AC" w14:textId="1A9080FD" w:rsidR="00AA2CE7" w:rsidRDefault="00AA2CE7" w:rsidP="00AA2CE7">
      <w:pPr>
        <w:spacing w:line="360" w:lineRule="auto"/>
        <w:ind w:left="-57"/>
        <w:contextualSpacing/>
        <w:jc w:val="both"/>
        <w:rPr>
          <w:spacing w:val="2"/>
        </w:rPr>
      </w:pPr>
      <w:r w:rsidRPr="00AA2CE7">
        <w:rPr>
          <w:rStyle w:val="Enfasigrassetto"/>
          <w:b w:val="0"/>
          <w:bCs w:val="0"/>
          <w:i/>
          <w:iCs/>
          <w:spacing w:val="2"/>
        </w:rPr>
        <w:t>Suolo superficiale</w:t>
      </w:r>
      <w:r w:rsidRPr="00AA2CE7">
        <w:rPr>
          <w:b/>
          <w:bCs/>
          <w:i/>
          <w:iCs/>
          <w:spacing w:val="2"/>
        </w:rPr>
        <w:t> e </w:t>
      </w:r>
      <w:r w:rsidRPr="00AA2CE7">
        <w:rPr>
          <w:rStyle w:val="Enfasigrassetto"/>
          <w:b w:val="0"/>
          <w:bCs w:val="0"/>
          <w:i/>
          <w:iCs/>
          <w:spacing w:val="2"/>
        </w:rPr>
        <w:t>profondo</w:t>
      </w:r>
      <w:r w:rsidRPr="00167670">
        <w:rPr>
          <w:spacing w:val="2"/>
        </w:rPr>
        <w:t xml:space="preserve">: è stata riscontrata la presenza sia di metalli </w:t>
      </w:r>
      <w:r w:rsidR="000E1B4E">
        <w:rPr>
          <w:spacing w:val="2"/>
        </w:rPr>
        <w:t>(</w:t>
      </w:r>
      <w:r w:rsidRPr="00167670">
        <w:rPr>
          <w:spacing w:val="2"/>
        </w:rPr>
        <w:t>quali ad esempio Hg, Pb, Zn, Be, Cu e Cr</w:t>
      </w:r>
      <w:r w:rsidR="000E1B4E">
        <w:rPr>
          <w:spacing w:val="2"/>
        </w:rPr>
        <w:t>)</w:t>
      </w:r>
      <w:r w:rsidRPr="00167670">
        <w:rPr>
          <w:spacing w:val="2"/>
        </w:rPr>
        <w:t xml:space="preserve"> </w:t>
      </w:r>
      <w:r w:rsidR="000E1B4E">
        <w:rPr>
          <w:spacing w:val="2"/>
        </w:rPr>
        <w:t>che</w:t>
      </w:r>
      <w:r w:rsidRPr="00167670">
        <w:rPr>
          <w:spacing w:val="2"/>
        </w:rPr>
        <w:t xml:space="preserve"> di composti organici </w:t>
      </w:r>
      <w:r w:rsidR="000E1B4E">
        <w:rPr>
          <w:spacing w:val="2"/>
        </w:rPr>
        <w:t>(</w:t>
      </w:r>
      <w:r w:rsidRPr="00167670">
        <w:rPr>
          <w:spacing w:val="2"/>
        </w:rPr>
        <w:t>quali Idrocarburi, IPA, PCB</w:t>
      </w:r>
      <w:r w:rsidR="000E1B4E">
        <w:rPr>
          <w:spacing w:val="2"/>
        </w:rPr>
        <w:t>)</w:t>
      </w:r>
      <w:r w:rsidRPr="00167670">
        <w:rPr>
          <w:spacing w:val="2"/>
        </w:rPr>
        <w:t xml:space="preserve"> in concentrazioni superiori alle Concentrazioni Soglia di Contaminazione (CSC) stabilite dal </w:t>
      </w:r>
      <w:proofErr w:type="spellStart"/>
      <w:r w:rsidRPr="00167670">
        <w:rPr>
          <w:spacing w:val="2"/>
        </w:rPr>
        <w:t>D.Lgs</w:t>
      </w:r>
      <w:proofErr w:type="spellEnd"/>
      <w:r w:rsidRPr="00167670">
        <w:rPr>
          <w:spacing w:val="2"/>
        </w:rPr>
        <w:t xml:space="preserve"> 152/2006 in riferimento alla specifica destinazione d’uso</w:t>
      </w:r>
      <w:r>
        <w:rPr>
          <w:spacing w:val="2"/>
        </w:rPr>
        <w:t>.</w:t>
      </w:r>
    </w:p>
    <w:p w14:paraId="5FF25B13" w14:textId="1D487A47" w:rsidR="00AA2CE7" w:rsidRPr="00AA2CE7" w:rsidRDefault="00AA2CE7" w:rsidP="00AA2CE7">
      <w:pPr>
        <w:spacing w:line="360" w:lineRule="auto"/>
        <w:ind w:left="-57"/>
        <w:contextualSpacing/>
        <w:jc w:val="both"/>
      </w:pPr>
      <w:r w:rsidRPr="00AA2CE7">
        <w:rPr>
          <w:rStyle w:val="Enfasigrassetto"/>
          <w:b w:val="0"/>
          <w:bCs w:val="0"/>
          <w:i/>
          <w:iCs/>
          <w:spacing w:val="2"/>
        </w:rPr>
        <w:t>Acque di falda</w:t>
      </w:r>
      <w:r w:rsidRPr="00167670">
        <w:rPr>
          <w:spacing w:val="2"/>
        </w:rPr>
        <w:t>: è stata evidenziata una contaminazione diffusa e marcata dovuta principalmente alla presenza di composti alifatici clorurati cancerogeni e non cancerogeni. È stata inoltre riscontrata la presenza di elevate concentrazioni di ferro e manganese in tutto il SIN.</w:t>
      </w:r>
      <w:r w:rsidRPr="00AA2CE7">
        <w:rPr>
          <w:noProof/>
        </w:rPr>
        <w:t xml:space="preserve"> </w:t>
      </w:r>
    </w:p>
    <w:p w14:paraId="5DD9D97B" w14:textId="50B9B394" w:rsidR="00AA2CE7" w:rsidRDefault="00AA2CE7" w:rsidP="00AA2CE7">
      <w:pPr>
        <w:spacing w:line="360" w:lineRule="auto"/>
        <w:ind w:left="-57"/>
        <w:contextualSpacing/>
        <w:jc w:val="both"/>
      </w:pPr>
    </w:p>
    <w:p w14:paraId="7F2B089B" w14:textId="07E8CC33" w:rsidR="00B00FCE" w:rsidRDefault="00B00FCE" w:rsidP="00AA2CE7">
      <w:pPr>
        <w:spacing w:line="360" w:lineRule="auto"/>
        <w:ind w:left="-57"/>
        <w:contextualSpacing/>
        <w:jc w:val="both"/>
      </w:pPr>
    </w:p>
    <w:p w14:paraId="08EE841E" w14:textId="77777777" w:rsidR="00957BD3" w:rsidRDefault="00957BD3" w:rsidP="00AA2CE7">
      <w:pPr>
        <w:spacing w:line="360" w:lineRule="auto"/>
        <w:ind w:left="-57"/>
        <w:contextualSpacing/>
        <w:jc w:val="both"/>
      </w:pPr>
    </w:p>
    <w:p w14:paraId="6F0F5C78" w14:textId="77777777" w:rsidR="00B00FCE" w:rsidRDefault="00B00FCE" w:rsidP="00AA2CE7">
      <w:pPr>
        <w:spacing w:line="360" w:lineRule="auto"/>
        <w:ind w:left="-57"/>
        <w:contextualSpacing/>
        <w:jc w:val="both"/>
      </w:pPr>
    </w:p>
    <w:p w14:paraId="1AA89600" w14:textId="61CF9A97" w:rsidR="00AA2CE7" w:rsidRDefault="00AA2CE7" w:rsidP="00D7344C"/>
    <w:p w14:paraId="2F21A855" w14:textId="7D6DFC94" w:rsidR="00AA2CE7" w:rsidRPr="005F18DF" w:rsidRDefault="00B00FCE" w:rsidP="00B00FCE">
      <w:pPr>
        <w:pStyle w:val="Titolo"/>
        <w:ind w:left="363"/>
        <w:rPr>
          <w:color w:val="0070C0"/>
          <w:sz w:val="40"/>
          <w:szCs w:val="40"/>
        </w:rPr>
      </w:pPr>
      <w:r w:rsidRPr="005F18DF">
        <w:rPr>
          <w:noProof/>
          <w:color w:val="0070C0"/>
          <w:sz w:val="40"/>
          <w:szCs w:val="40"/>
        </w:rPr>
        <w:lastRenderedPageBreak/>
        <mc:AlternateContent>
          <mc:Choice Requires="wps">
            <w:drawing>
              <wp:anchor distT="0" distB="0" distL="114300" distR="114300" simplePos="0" relativeHeight="251694080" behindDoc="0" locked="0" layoutInCell="1" allowOverlap="1" wp14:anchorId="241BB156" wp14:editId="6FAC8758">
                <wp:simplePos x="0" y="0"/>
                <wp:positionH relativeFrom="column">
                  <wp:posOffset>6318794</wp:posOffset>
                </wp:positionH>
                <wp:positionV relativeFrom="paragraph">
                  <wp:posOffset>-798830</wp:posOffset>
                </wp:positionV>
                <wp:extent cx="730800" cy="10926000"/>
                <wp:effectExtent l="0" t="0" r="19050" b="8890"/>
                <wp:wrapNone/>
                <wp:docPr id="39" name="Rettangolo 39"/>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8DD67" id="Rettangolo 39" o:spid="_x0000_s1026" style="position:absolute;margin-left:497.55pt;margin-top:-62.9pt;width:57.55pt;height:86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gaG9reQAAAATAQAA&#13;&#10;DwAAAAAAAAAAAAAAAADLBAAAZHJzL2Rvd25yZXYueG1sUEsFBgAAAAAEAAQA8wAAANwFAAAAAA==&#13;&#10;" fillcolor="#0070c0" strokecolor="#293b3c [1604]" strokeweight="1pt"/>
            </w:pict>
          </mc:Fallback>
        </mc:AlternateContent>
      </w:r>
      <w:bookmarkStart w:id="11" w:name="_Toc108537801"/>
      <w:r w:rsidR="003054F9" w:rsidRPr="005F18DF">
        <w:rPr>
          <w:rStyle w:val="Titolo1Carattere"/>
          <w:color w:val="0070C0"/>
          <w:sz w:val="40"/>
          <w:szCs w:val="40"/>
        </w:rPr>
        <w:t>6.1 C</w:t>
      </w:r>
      <w:r w:rsidR="00AA2CE7" w:rsidRPr="005F18DF">
        <w:rPr>
          <w:rStyle w:val="Titolo1Carattere"/>
          <w:color w:val="0070C0"/>
          <w:sz w:val="40"/>
          <w:szCs w:val="40"/>
        </w:rPr>
        <w:t>ontesto storico e socioeconomico</w:t>
      </w:r>
      <w:bookmarkEnd w:id="11"/>
    </w:p>
    <w:p w14:paraId="53EF76F3" w14:textId="77777777" w:rsidR="00854AF6" w:rsidRDefault="00854AF6" w:rsidP="00094C8A">
      <w:pPr>
        <w:keepNext/>
        <w:spacing w:line="360" w:lineRule="auto"/>
        <w:ind w:left="-57"/>
        <w:contextualSpacing/>
        <w:jc w:val="both"/>
      </w:pPr>
      <w:r>
        <w:t xml:space="preserve">Il territorio di “Napoli Orientale” è costituito principalmente da aree pianeggianti o in leggero declivio: solo sulla parte nord – occidentale il rilievo si accentua per la presenza della collina di Poggioreale. Gran parte della zona era un tempo depressa e paludosa in quanto ci ristagnavano le acque sorgive del Volla e quelle provenienti dai rilievi limitrofi che non riuscivano ad essere efficacemente smaltite per la bassa permeabilità del sottosuolo e per l’inadeguatezza ed irregolarità dei corsi d’acqua superficiali quali il fiume </w:t>
      </w:r>
      <w:proofErr w:type="spellStart"/>
      <w:r>
        <w:t>Sebeto</w:t>
      </w:r>
      <w:proofErr w:type="spellEnd"/>
      <w:r>
        <w:t xml:space="preserve">. </w:t>
      </w:r>
    </w:p>
    <w:p w14:paraId="0980CE09" w14:textId="1A2C6EF4" w:rsidR="00094C8A" w:rsidRDefault="00854AF6" w:rsidP="00094C8A">
      <w:pPr>
        <w:keepNext/>
        <w:spacing w:line="360" w:lineRule="auto"/>
        <w:ind w:left="-57"/>
        <w:contextualSpacing/>
        <w:jc w:val="both"/>
      </w:pPr>
      <w:r>
        <w:t xml:space="preserve">Dalla metà del 1400 iniziarono i lavori di bonifica idraulica, che portarono alla creazione del Fosso Reale nel 1485 e di una rete di canali minori e strade interpoderali che lentamente ne determinarono una vocazione agricola. Nel 1779 sorse il primo opificio industriale, la grande fabbrica dei </w:t>
      </w:r>
      <w:proofErr w:type="spellStart"/>
      <w:r>
        <w:t>Granili</w:t>
      </w:r>
      <w:proofErr w:type="spellEnd"/>
      <w:r>
        <w:t>, una megastruttura borbonica destinata a “silos” di grani, fabbrica di cordami e deposito di artiglierie, andato distrutto durante la Seconda guerra mondiale.</w:t>
      </w:r>
    </w:p>
    <w:p w14:paraId="3E9F6B7C" w14:textId="77777777" w:rsidR="00094C8A" w:rsidRDefault="00094C8A" w:rsidP="00094C8A">
      <w:pPr>
        <w:keepNext/>
        <w:spacing w:line="240" w:lineRule="auto"/>
        <w:ind w:left="-57"/>
        <w:contextualSpacing/>
        <w:jc w:val="center"/>
      </w:pPr>
      <w:r>
        <w:rPr>
          <w:noProof/>
        </w:rPr>
        <w:drawing>
          <wp:inline distT="0" distB="0" distL="0" distR="0" wp14:anchorId="3B9F4D12" wp14:editId="260EA068">
            <wp:extent cx="5803943" cy="285115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23">
                      <a:extLst>
                        <a:ext uri="{28A0092B-C50C-407E-A947-70E740481C1C}">
                          <a14:useLocalDpi xmlns:a14="http://schemas.microsoft.com/office/drawing/2010/main" val="0"/>
                        </a:ext>
                      </a:extLst>
                    </a:blip>
                    <a:srcRect l="2971" t="12561" r="2869" b="12818"/>
                    <a:stretch/>
                  </pic:blipFill>
                  <pic:spPr bwMode="auto">
                    <a:xfrm>
                      <a:off x="0" y="0"/>
                      <a:ext cx="5822349" cy="2860192"/>
                    </a:xfrm>
                    <a:prstGeom prst="rect">
                      <a:avLst/>
                    </a:prstGeom>
                    <a:ln>
                      <a:noFill/>
                    </a:ln>
                    <a:extLst>
                      <a:ext uri="{53640926-AAD7-44D8-BBD7-CCE9431645EC}">
                        <a14:shadowObscured xmlns:a14="http://schemas.microsoft.com/office/drawing/2010/main"/>
                      </a:ext>
                    </a:extLst>
                  </pic:spPr>
                </pic:pic>
              </a:graphicData>
            </a:graphic>
          </wp:inline>
        </w:drawing>
      </w:r>
    </w:p>
    <w:p w14:paraId="47296394" w14:textId="461A7073" w:rsidR="00094C8A" w:rsidRDefault="00094C8A" w:rsidP="00094C8A">
      <w:pPr>
        <w:pStyle w:val="Didascalia"/>
        <w:ind w:left="-57"/>
        <w:contextualSpacing/>
      </w:pPr>
      <w:r>
        <w:t xml:space="preserve">Figura </w:t>
      </w:r>
      <w:fldSimple w:instr=" SEQ Figura \* ARABIC ">
        <w:r w:rsidR="005C61F0">
          <w:rPr>
            <w:noProof/>
          </w:rPr>
          <w:t>8</w:t>
        </w:r>
      </w:fldSimple>
      <w:r>
        <w:t xml:space="preserve"> - </w:t>
      </w:r>
      <w:r w:rsidRPr="00961B40">
        <w:rPr>
          <w:color w:val="auto"/>
          <w:szCs w:val="20"/>
        </w:rPr>
        <w:t>Cartografie storiche</w:t>
      </w:r>
      <w:r w:rsidR="009C0F5F">
        <w:rPr>
          <w:color w:val="auto"/>
          <w:szCs w:val="20"/>
        </w:rPr>
        <w:t xml:space="preserve"> rappresentanti l’area di “Napoli Orientale”</w:t>
      </w:r>
      <w:r>
        <w:rPr>
          <w:color w:val="auto"/>
          <w:szCs w:val="20"/>
        </w:rPr>
        <w:t>.</w:t>
      </w:r>
    </w:p>
    <w:p w14:paraId="53BB7654" w14:textId="55959A7C" w:rsidR="00094C8A" w:rsidRPr="00D33C14" w:rsidRDefault="00094C8A" w:rsidP="00094C8A">
      <w:pPr>
        <w:spacing w:line="360" w:lineRule="auto"/>
        <w:ind w:left="-57"/>
        <w:contextualSpacing/>
        <w:jc w:val="both"/>
      </w:pPr>
      <w:r>
        <w:t xml:space="preserve">La </w:t>
      </w:r>
      <w:r w:rsidRPr="00D33C14">
        <w:rPr>
          <w:i/>
          <w:iCs/>
        </w:rPr>
        <w:t xml:space="preserve">Figura </w:t>
      </w:r>
      <w:r>
        <w:rPr>
          <w:i/>
          <w:iCs/>
        </w:rPr>
        <w:t>8</w:t>
      </w:r>
      <w:r>
        <w:t xml:space="preserve"> rappresenta una cartografia del 1820 all’interno della quale è possibile notare l’assenza di urbanizzazione e l’iniziale vocazione agricola dell’area orientale di Napoli con numerosi poderi e case coloniche (i cosiddetti “casali”); le uniche attività industriali di rilievo erano riconducibili ai “Reali </w:t>
      </w:r>
      <w:proofErr w:type="spellStart"/>
      <w:r>
        <w:t>Granili</w:t>
      </w:r>
      <w:proofErr w:type="spellEnd"/>
      <w:r>
        <w:t xml:space="preserve">” e ad alcune attività molitorie. Tale assetto è rimasto pressocché invariato fino alla prima metà del 1800, quando l’area orientale cominciò a caratterizzarsi come rilevante polo industriale manifatturiero. I grandi insediamenti appartenevano prevalentemente all’industria meccanica e tessile, mentre quelli di dimensioni minori interessavano il settore della vetreria, dei colori, delle lavorazioni del cuoio e delle pelli. Solo in un secondo momento cominciarono ad affermarsi anche i rami petrolchimico e meccanico, </w:t>
      </w:r>
      <w:r w:rsidRPr="00EE6C71">
        <w:rPr>
          <w:noProof/>
        </w:rPr>
        <w:lastRenderedPageBreak/>
        <mc:AlternateContent>
          <mc:Choice Requires="wps">
            <w:drawing>
              <wp:anchor distT="0" distB="0" distL="114300" distR="114300" simplePos="0" relativeHeight="251696128" behindDoc="0" locked="0" layoutInCell="1" allowOverlap="1" wp14:anchorId="4047A438" wp14:editId="66951AE0">
                <wp:simplePos x="0" y="0"/>
                <wp:positionH relativeFrom="column">
                  <wp:posOffset>6318795</wp:posOffset>
                </wp:positionH>
                <wp:positionV relativeFrom="paragraph">
                  <wp:posOffset>-802005</wp:posOffset>
                </wp:positionV>
                <wp:extent cx="730800" cy="10926000"/>
                <wp:effectExtent l="0" t="0" r="19050" b="8890"/>
                <wp:wrapNone/>
                <wp:docPr id="41" name="Rettangolo 41"/>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172B2" id="Rettangolo 41" o:spid="_x0000_s1026" style="position:absolute;margin-left:497.55pt;margin-top:-63.15pt;width:57.55pt;height:86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VcG25+QAAAATAQAA&#13;&#10;DwAAAAAAAAAAAAAAAADLBAAAZHJzL2Rvd25yZXYueG1sUEsFBgAAAAAEAAQA8wAAANwFAAAAAA==&#13;&#10;" fillcolor="#0070c0" strokecolor="#293b3c [1604]" strokeweight="1pt"/>
            </w:pict>
          </mc:Fallback>
        </mc:AlternateContent>
      </w:r>
      <w:r>
        <w:t xml:space="preserve">con la costruzione nel 1937 della prima raffineria direttamente collegata alla darsena petroli del porto. Il vero decollo industriale però ha avuto inizio alla fine della Seconda guerra mondiale, grazie alla trasformazione degli antichi impianti e al sorgere di nuovi e funzionali complessi. Tuttavia, questo sviluppo è avvenuto in modo molto disordinato a causa dell’urgenza di dare occupazione e della mancanza di un piano edilizio comunale. </w:t>
      </w:r>
    </w:p>
    <w:p w14:paraId="59B76668" w14:textId="77777777" w:rsidR="00094C8A" w:rsidRDefault="00094C8A" w:rsidP="00094C8A">
      <w:pPr>
        <w:spacing w:line="360" w:lineRule="auto"/>
        <w:ind w:left="-57"/>
        <w:contextualSpacing/>
        <w:jc w:val="both"/>
      </w:pPr>
      <w:r>
        <w:t xml:space="preserve">Quest’area durante gli anni ’50 fu interessata da un generale processo di espansione caotica e disordinata che interessò, oltre all’industria, anche le aree residenziali. Nelle zone agricole vennero realizzati i quartieri di Ina Casa di Barra, di via Stadera e di Ponticelli. Nel 1952 entrò in funzione la centrale termoelettrica </w:t>
      </w:r>
      <w:proofErr w:type="spellStart"/>
      <w:r>
        <w:t>Vigliena</w:t>
      </w:r>
      <w:proofErr w:type="spellEnd"/>
      <w:r>
        <w:t xml:space="preserve">, la quale sorgeva nel porto in prossimità della darsena petroli in una zona attigua al precedente impianto termico. </w:t>
      </w:r>
    </w:p>
    <w:p w14:paraId="6BE08137" w14:textId="77777777" w:rsidR="00094C8A" w:rsidRDefault="00094C8A" w:rsidP="00094C8A">
      <w:pPr>
        <w:spacing w:line="360" w:lineRule="auto"/>
        <w:ind w:left="-57"/>
        <w:contextualSpacing/>
        <w:jc w:val="both"/>
      </w:pPr>
      <w:r>
        <w:t xml:space="preserve">A partire dagli anni ’70, ma in maggior misura tra gli anni ’80 e ’90, ebbe inizio un progressivo scadimento della struttura industriale: molti strumenti vennero trasformati in depositi, altri restarono chiusi ed abbandonati, altri ancora furono convertiti a funzioni più redditizie (come residenza e terziario). La forte espansione edilizia dell’area orientale ha sempre più avvicinato l’abitato alla zona industriale e ha reso sempre più incompatibile la permanenza di alcuni impianti che svolgono attività inquinanti, insalubri e pericolose. </w:t>
      </w:r>
    </w:p>
    <w:p w14:paraId="6DD17CB1" w14:textId="67546A40" w:rsidR="00AA2CE7" w:rsidRDefault="00AA2CE7" w:rsidP="00D7344C"/>
    <w:p w14:paraId="2C7D05F9" w14:textId="1A2DC3EE" w:rsidR="00094C8A" w:rsidRPr="005F18DF" w:rsidRDefault="006F012C" w:rsidP="003054F9">
      <w:pPr>
        <w:pStyle w:val="Titolo1"/>
        <w:rPr>
          <w:color w:val="0070C0"/>
          <w:sz w:val="40"/>
          <w:szCs w:val="40"/>
        </w:rPr>
      </w:pPr>
      <w:bookmarkStart w:id="12" w:name="_Toc108537802"/>
      <w:r w:rsidRPr="005F18DF">
        <w:rPr>
          <w:color w:val="0070C0"/>
          <w:sz w:val="40"/>
          <w:szCs w:val="40"/>
        </w:rPr>
        <w:t xml:space="preserve">6.2 </w:t>
      </w:r>
      <w:r w:rsidR="00094C8A" w:rsidRPr="005F18DF">
        <w:rPr>
          <w:color w:val="0070C0"/>
          <w:sz w:val="40"/>
          <w:szCs w:val="40"/>
        </w:rPr>
        <w:t>Censimento SIN “Napoli Orientale”</w:t>
      </w:r>
      <w:bookmarkEnd w:id="12"/>
    </w:p>
    <w:p w14:paraId="29850ECD" w14:textId="77777777" w:rsidR="00094C8A" w:rsidRDefault="00094C8A" w:rsidP="00094C8A">
      <w:pPr>
        <w:spacing w:line="360" w:lineRule="auto"/>
        <w:ind w:left="-57"/>
        <w:contextualSpacing/>
        <w:jc w:val="both"/>
        <w:rPr>
          <w:rFonts w:ascii="Times New Roman" w:hAnsi="Times New Roman" w:cs="Times New Roman"/>
          <w:color w:val="333333"/>
          <w:shd w:val="clear" w:color="auto" w:fill="FFFFFF"/>
        </w:rPr>
      </w:pPr>
      <w:r w:rsidRPr="00094C8A">
        <w:rPr>
          <w:rFonts w:ascii="Times New Roman" w:hAnsi="Times New Roman" w:cs="Times New Roman"/>
          <w:shd w:val="clear" w:color="auto" w:fill="FFFFFF"/>
        </w:rPr>
        <w:t>Il censimento delle aree ricomprese nel perimetro del SIN, è stato effettuato dall'ARPAC nel 2003 e successivamente aggiornato nel 2006 e 2010</w:t>
      </w:r>
      <w:r w:rsidRPr="00094C8A">
        <w:rPr>
          <w:rFonts w:ascii="Times New Roman" w:hAnsi="Times New Roman" w:cs="Times New Roman"/>
          <w:color w:val="333333"/>
          <w:shd w:val="clear" w:color="auto" w:fill="FFFFFF"/>
        </w:rPr>
        <w:t>.</w:t>
      </w:r>
    </w:p>
    <w:p w14:paraId="3C9EF519" w14:textId="2EF5DF52" w:rsidR="00094C8A" w:rsidRPr="00094C8A" w:rsidRDefault="00094C8A" w:rsidP="00094C8A">
      <w:pPr>
        <w:spacing w:line="360" w:lineRule="auto"/>
        <w:ind w:left="-57"/>
        <w:contextualSpacing/>
        <w:jc w:val="both"/>
        <w:rPr>
          <w:rFonts w:ascii="Times New Roman" w:hAnsi="Times New Roman" w:cs="Times New Roman"/>
          <w:color w:val="333333"/>
          <w:shd w:val="clear" w:color="auto" w:fill="FFFFFF"/>
        </w:rPr>
      </w:pPr>
      <w:r w:rsidRPr="00094C8A">
        <w:rPr>
          <w:rFonts w:ascii="Times New Roman" w:hAnsi="Times New Roman" w:cs="Times New Roman"/>
        </w:rPr>
        <w:t>L’attività di censimento condotta ha previsto diverse fasi di approfondimento consistenti in: raccolta del materiale bibliografico e cartografico, effettuazione di sopralluoghi, elaborazione dati e restituzione cartografica. Ai fini del censimento le aree interne al perimetro del SIN sono state suddivise nelle seguenti tipologie:</w:t>
      </w:r>
    </w:p>
    <w:p w14:paraId="70519D34" w14:textId="7095A948" w:rsidR="00094C8A" w:rsidRPr="00094C8A" w:rsidRDefault="00094C8A" w:rsidP="00094C8A">
      <w:pPr>
        <w:spacing w:line="360" w:lineRule="auto"/>
        <w:contextualSpacing/>
        <w:rPr>
          <w:rFonts w:ascii="Times New Roman" w:hAnsi="Times New Roman" w:cs="Times New Roman"/>
          <w:b/>
          <w:bCs/>
          <w:i/>
          <w:iCs/>
          <w:color w:val="0070C0"/>
        </w:rPr>
      </w:pPr>
      <w:r w:rsidRPr="00094C8A">
        <w:rPr>
          <w:rFonts w:ascii="Times New Roman" w:hAnsi="Times New Roman" w:cs="Times New Roman"/>
        </w:rPr>
        <w:t> </w:t>
      </w:r>
    </w:p>
    <w:p w14:paraId="564C9227" w14:textId="4F6A5EBE" w:rsidR="00094C8A" w:rsidRDefault="00094C8A" w:rsidP="00D7344C"/>
    <w:p w14:paraId="3A7D8699" w14:textId="24CFC85D" w:rsidR="00AA2CE7" w:rsidRDefault="00AA2CE7" w:rsidP="00D7344C"/>
    <w:p w14:paraId="55DE078A" w14:textId="6E745E72" w:rsidR="00AA2CE7" w:rsidRDefault="00AA2CE7" w:rsidP="00D7344C"/>
    <w:p w14:paraId="01581CC0" w14:textId="77777777" w:rsidR="003054F9" w:rsidRDefault="003054F9" w:rsidP="00D7344C"/>
    <w:p w14:paraId="37AC41D9" w14:textId="1579F41A" w:rsidR="00094C8A" w:rsidRDefault="00094C8A" w:rsidP="00D7344C"/>
    <w:p w14:paraId="17FCE538" w14:textId="0296350F" w:rsidR="00094C8A" w:rsidRDefault="006F012C" w:rsidP="006E2674">
      <w:pPr>
        <w:pStyle w:val="Paragrafoelenco"/>
        <w:numPr>
          <w:ilvl w:val="0"/>
          <w:numId w:val="27"/>
        </w:numPr>
        <w:ind w:left="303"/>
        <w:rPr>
          <w:i/>
          <w:iCs/>
        </w:rPr>
      </w:pPr>
      <w:r w:rsidRPr="00094C8A">
        <w:rPr>
          <w:i/>
          <w:iCs/>
          <w:noProof/>
        </w:rPr>
        <w:lastRenderedPageBreak/>
        <mc:AlternateContent>
          <mc:Choice Requires="wps">
            <w:drawing>
              <wp:anchor distT="0" distB="0" distL="114300" distR="114300" simplePos="0" relativeHeight="251698176" behindDoc="0" locked="0" layoutInCell="1" allowOverlap="1" wp14:anchorId="36D957B3" wp14:editId="230DD5B2">
                <wp:simplePos x="0" y="0"/>
                <wp:positionH relativeFrom="column">
                  <wp:posOffset>6318794</wp:posOffset>
                </wp:positionH>
                <wp:positionV relativeFrom="paragraph">
                  <wp:posOffset>-805815</wp:posOffset>
                </wp:positionV>
                <wp:extent cx="730800" cy="10926000"/>
                <wp:effectExtent l="0" t="0" r="19050" b="8890"/>
                <wp:wrapNone/>
                <wp:docPr id="42" name="Rettangolo 42"/>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75A5F" id="Rettangolo 42" o:spid="_x0000_s1026" style="position:absolute;margin-left:497.55pt;margin-top:-63.45pt;width:57.55pt;height:86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SpTa+QAAAATAQAA&#13;&#10;DwAAAAAAAAAAAAAAAADLBAAAZHJzL2Rvd25yZXYueG1sUEsFBgAAAAAEAAQA8wAAANwFAAAAAA==&#13;&#10;" fillcolor="#0070c0" strokecolor="#293b3c [1604]" strokeweight="1pt"/>
            </w:pict>
          </mc:Fallback>
        </mc:AlternateContent>
      </w:r>
      <w:r w:rsidR="00094C8A" w:rsidRPr="00094C8A">
        <w:rPr>
          <w:i/>
          <w:iCs/>
        </w:rPr>
        <w:t>Aree private</w:t>
      </w:r>
    </w:p>
    <w:p w14:paraId="18C8A23B" w14:textId="77777777" w:rsidR="006E2674" w:rsidRDefault="00094C8A" w:rsidP="006E2674">
      <w:pPr>
        <w:keepNext/>
        <w:spacing w:line="240" w:lineRule="auto"/>
        <w:contextualSpacing/>
        <w:jc w:val="center"/>
      </w:pPr>
      <w:r>
        <w:rPr>
          <w:i/>
          <w:iCs/>
          <w:noProof/>
        </w:rPr>
        <w:drawing>
          <wp:inline distT="0" distB="0" distL="0" distR="0" wp14:anchorId="623B8D67" wp14:editId="2B78EBB2">
            <wp:extent cx="4189593" cy="3841200"/>
            <wp:effectExtent l="0" t="0" r="190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rotWithShape="1">
                    <a:blip r:embed="rId24" cstate="print">
                      <a:extLst>
                        <a:ext uri="{28A0092B-C50C-407E-A947-70E740481C1C}">
                          <a14:useLocalDpi xmlns:a14="http://schemas.microsoft.com/office/drawing/2010/main" val="0"/>
                        </a:ext>
                      </a:extLst>
                    </a:blip>
                    <a:srcRect r="7543" b="6654"/>
                    <a:stretch/>
                  </pic:blipFill>
                  <pic:spPr bwMode="auto">
                    <a:xfrm>
                      <a:off x="0" y="0"/>
                      <a:ext cx="4189593" cy="3841200"/>
                    </a:xfrm>
                    <a:prstGeom prst="rect">
                      <a:avLst/>
                    </a:prstGeom>
                    <a:ln>
                      <a:noFill/>
                    </a:ln>
                    <a:extLst>
                      <a:ext uri="{53640926-AAD7-44D8-BBD7-CCE9431645EC}">
                        <a14:shadowObscured xmlns:a14="http://schemas.microsoft.com/office/drawing/2010/main"/>
                      </a:ext>
                    </a:extLst>
                  </pic:spPr>
                </pic:pic>
              </a:graphicData>
            </a:graphic>
          </wp:inline>
        </w:drawing>
      </w:r>
    </w:p>
    <w:p w14:paraId="3D9DA6D6" w14:textId="6C5FAF28" w:rsidR="00094C8A" w:rsidRDefault="006E2674" w:rsidP="006E2674">
      <w:pPr>
        <w:pStyle w:val="Didascalia"/>
        <w:ind w:left="-57"/>
        <w:contextualSpacing/>
        <w:rPr>
          <w:color w:val="auto"/>
          <w:szCs w:val="20"/>
        </w:rPr>
      </w:pPr>
      <w:r>
        <w:t xml:space="preserve">Figura </w:t>
      </w:r>
      <w:fldSimple w:instr=" SEQ Figura \* ARABIC ">
        <w:r w:rsidR="005C61F0">
          <w:rPr>
            <w:noProof/>
          </w:rPr>
          <w:t>9</w:t>
        </w:r>
      </w:fldSimple>
      <w:r>
        <w:t xml:space="preserve"> - </w:t>
      </w:r>
      <w:r w:rsidRPr="002420D5">
        <w:rPr>
          <w:color w:val="auto"/>
          <w:szCs w:val="20"/>
        </w:rPr>
        <w:t>Superficie siti privati</w:t>
      </w:r>
      <w:r>
        <w:rPr>
          <w:color w:val="auto"/>
          <w:szCs w:val="20"/>
        </w:rPr>
        <w:t xml:space="preserve"> </w:t>
      </w:r>
      <w:r w:rsidRPr="002420D5">
        <w:rPr>
          <w:color w:val="auto"/>
          <w:szCs w:val="20"/>
        </w:rPr>
        <w:t>SIN “Napoli Orientale”</w:t>
      </w:r>
      <w:r>
        <w:rPr>
          <w:color w:val="auto"/>
          <w:szCs w:val="20"/>
        </w:rPr>
        <w:t>.</w:t>
      </w:r>
    </w:p>
    <w:p w14:paraId="7A2381A3" w14:textId="77777777" w:rsidR="006E2674" w:rsidRDefault="006E2674" w:rsidP="00FD2121">
      <w:pPr>
        <w:pStyle w:val="NormaleWeb"/>
        <w:shd w:val="clear" w:color="auto" w:fill="FFFFFF"/>
        <w:spacing w:before="0" w:beforeAutospacing="0" w:after="0" w:afterAutospacing="0" w:line="360" w:lineRule="auto"/>
        <w:ind w:left="-57"/>
        <w:jc w:val="both"/>
      </w:pPr>
      <w:r w:rsidRPr="00A517DE">
        <w:rPr>
          <w:rStyle w:val="Enfasicorsivo"/>
        </w:rPr>
        <w:t> </w:t>
      </w:r>
      <w:r w:rsidRPr="00A517DE">
        <w:t xml:space="preserve">Comprendono principalmente aree industriali/artigianali, </w:t>
      </w:r>
      <w:r>
        <w:t xml:space="preserve">sia </w:t>
      </w:r>
      <w:r w:rsidRPr="00A517DE">
        <w:t xml:space="preserve">attive </w:t>
      </w:r>
      <w:r>
        <w:t>che</w:t>
      </w:r>
      <w:r w:rsidRPr="00A517DE">
        <w:t xml:space="preserve"> dimesse, che possono essere, o per le attività pregresse o per quelle in atto, potenziali fonti di inquinamento diretto, ma anche aree sulle quali attualmente vengono svolte attività del terziario ma che possono essere oggetto di inquinamento indotto</w:t>
      </w:r>
      <w:r>
        <w:t>,</w:t>
      </w:r>
      <w:r w:rsidRPr="00A517DE">
        <w:t xml:space="preserve"> ovvero possono aver cambiato funzione senza aver subito alcun intervento di bonifica. </w:t>
      </w:r>
      <w:r>
        <w:t>Il censimento di queste aree è stato predisposto raggruppando i siti individuati in funzione delle seguenti attività industriali e/o commerciali:</w:t>
      </w:r>
    </w:p>
    <w:p w14:paraId="3F314459" w14:textId="77777777" w:rsidR="006E2674" w:rsidRDefault="006E2674" w:rsidP="006E2674">
      <w:pPr>
        <w:pStyle w:val="NormaleWeb"/>
        <w:numPr>
          <w:ilvl w:val="0"/>
          <w:numId w:val="28"/>
        </w:numPr>
        <w:shd w:val="clear" w:color="auto" w:fill="FFFFFF"/>
        <w:spacing w:before="0" w:beforeAutospacing="0" w:after="0" w:afterAutospacing="0" w:line="360" w:lineRule="auto"/>
        <w:jc w:val="both"/>
      </w:pPr>
      <w:r>
        <w:t>attività dismesse;</w:t>
      </w:r>
    </w:p>
    <w:p w14:paraId="6017E72B" w14:textId="77777777" w:rsidR="006E2674" w:rsidRDefault="006E2674" w:rsidP="006E2674">
      <w:pPr>
        <w:pStyle w:val="NormaleWeb"/>
        <w:numPr>
          <w:ilvl w:val="0"/>
          <w:numId w:val="28"/>
        </w:numPr>
        <w:shd w:val="clear" w:color="auto" w:fill="FFFFFF"/>
        <w:spacing w:before="0" w:beforeAutospacing="0" w:after="0" w:afterAutospacing="0" w:line="360" w:lineRule="auto"/>
        <w:jc w:val="both"/>
      </w:pPr>
      <w:r>
        <w:t>attività produttive in essere;</w:t>
      </w:r>
    </w:p>
    <w:p w14:paraId="100C387D" w14:textId="31356B2C" w:rsidR="006E2674" w:rsidRDefault="007855EA" w:rsidP="006E2674">
      <w:pPr>
        <w:pStyle w:val="NormaleWeb"/>
        <w:numPr>
          <w:ilvl w:val="0"/>
          <w:numId w:val="28"/>
        </w:numPr>
        <w:shd w:val="clear" w:color="auto" w:fill="FFFFFF"/>
        <w:spacing w:before="0" w:beforeAutospacing="0" w:after="0" w:afterAutospacing="0" w:line="360" w:lineRule="auto"/>
        <w:jc w:val="both"/>
      </w:pPr>
      <w:r>
        <w:t>stoccaggio di idrocarburi</w:t>
      </w:r>
      <w:r w:rsidR="006E2674">
        <w:t>;</w:t>
      </w:r>
    </w:p>
    <w:p w14:paraId="3FDFBB0C" w14:textId="77777777" w:rsidR="006E2674" w:rsidRDefault="006E2674" w:rsidP="006E2674">
      <w:pPr>
        <w:pStyle w:val="NormaleWeb"/>
        <w:numPr>
          <w:ilvl w:val="0"/>
          <w:numId w:val="28"/>
        </w:numPr>
        <w:shd w:val="clear" w:color="auto" w:fill="FFFFFF"/>
        <w:spacing w:before="0" w:beforeAutospacing="0" w:after="0" w:afterAutospacing="0" w:line="360" w:lineRule="auto"/>
        <w:jc w:val="both"/>
      </w:pPr>
      <w:r>
        <w:t>depositi (merci, autoveicoli, containers);</w:t>
      </w:r>
    </w:p>
    <w:p w14:paraId="05179893" w14:textId="77777777" w:rsidR="006E2674" w:rsidRDefault="006E2674" w:rsidP="006E2674">
      <w:pPr>
        <w:pStyle w:val="NormaleWeb"/>
        <w:numPr>
          <w:ilvl w:val="0"/>
          <w:numId w:val="28"/>
        </w:numPr>
        <w:shd w:val="clear" w:color="auto" w:fill="FFFFFF"/>
        <w:spacing w:before="0" w:beforeAutospacing="0" w:after="0" w:afterAutospacing="0" w:line="360" w:lineRule="auto"/>
        <w:jc w:val="both"/>
      </w:pPr>
      <w:r>
        <w:t>punti vendita di carburante;</w:t>
      </w:r>
    </w:p>
    <w:p w14:paraId="7544F160" w14:textId="77777777" w:rsidR="006E2674" w:rsidRDefault="006E2674" w:rsidP="006E2674">
      <w:pPr>
        <w:pStyle w:val="NormaleWeb"/>
        <w:numPr>
          <w:ilvl w:val="0"/>
          <w:numId w:val="28"/>
        </w:numPr>
        <w:shd w:val="clear" w:color="auto" w:fill="FFFFFF"/>
        <w:spacing w:before="0" w:beforeAutospacing="0" w:after="0" w:afterAutospacing="0" w:line="360" w:lineRule="auto"/>
        <w:jc w:val="both"/>
      </w:pPr>
      <w:r>
        <w:t>strutture ferroviarie (stazioni o aree di pertinenza).</w:t>
      </w:r>
    </w:p>
    <w:p w14:paraId="70ECF5FE" w14:textId="43AC1EF4" w:rsidR="006E2674" w:rsidRDefault="006E2674" w:rsidP="006E2674">
      <w:pPr>
        <w:pStyle w:val="NormaleWeb"/>
        <w:shd w:val="clear" w:color="auto" w:fill="FFFFFF"/>
        <w:spacing w:before="0" w:beforeAutospacing="0" w:after="0" w:afterAutospacing="0" w:line="360" w:lineRule="auto"/>
        <w:ind w:left="-57"/>
        <w:jc w:val="both"/>
      </w:pPr>
      <w:r w:rsidRPr="00A517DE">
        <w:t>Tali aree, pari a circa 5</w:t>
      </w:r>
      <w:r>
        <w:t>19 ha</w:t>
      </w:r>
      <w:r w:rsidRPr="00A517DE">
        <w:t xml:space="preserve"> e relative al censimento di 4</w:t>
      </w:r>
      <w:r>
        <w:t>50</w:t>
      </w:r>
      <w:r w:rsidRPr="00A517DE">
        <w:t xml:space="preserve"> siti, rappresentano il 63% dell'intera superficie del SIN "Napoli Orientale", distribuito in attività </w:t>
      </w:r>
      <w:r>
        <w:t xml:space="preserve">produttive attive per il 25%, in stoccaggio di idrocarburi (depositi petroliferi) per il 29%, in punti vendita carburanti per l’1%, in </w:t>
      </w:r>
      <w:r w:rsidR="00120CC9" w:rsidRPr="00094C8A">
        <w:rPr>
          <w:i/>
          <w:iCs/>
          <w:noProof/>
        </w:rPr>
        <w:lastRenderedPageBreak/>
        <mc:AlternateContent>
          <mc:Choice Requires="wps">
            <w:drawing>
              <wp:anchor distT="0" distB="0" distL="114300" distR="114300" simplePos="0" relativeHeight="251700224" behindDoc="0" locked="0" layoutInCell="1" allowOverlap="1" wp14:anchorId="14613BB0" wp14:editId="0981ED9F">
                <wp:simplePos x="0" y="0"/>
                <wp:positionH relativeFrom="column">
                  <wp:posOffset>6318794</wp:posOffset>
                </wp:positionH>
                <wp:positionV relativeFrom="paragraph">
                  <wp:posOffset>-958215</wp:posOffset>
                </wp:positionV>
                <wp:extent cx="730800" cy="10926000"/>
                <wp:effectExtent l="0" t="0" r="19050" b="8890"/>
                <wp:wrapNone/>
                <wp:docPr id="45" name="Rettangolo 45"/>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95B89" id="Rettangolo 45" o:spid="_x0000_s1026" style="position:absolute;margin-left:497.55pt;margin-top:-75.45pt;width:57.55pt;height:860.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" fillcolor="#0070c0" strokecolor="#293b3c [1604]" strokeweight="1pt"/>
            </w:pict>
          </mc:Fallback>
        </mc:AlternateContent>
      </w:r>
      <w:r>
        <w:t>aree adibite a depositi per il 24% e in aziende dismesse per il 15%. Per l’1% dei siti individuati non è nota l’attività pregressa o attuale.</w:t>
      </w:r>
    </w:p>
    <w:p w14:paraId="16802FF2" w14:textId="65AEBCB3" w:rsidR="00120CC9" w:rsidRDefault="00120CC9" w:rsidP="00120CC9">
      <w:pPr>
        <w:pStyle w:val="NormaleWeb"/>
        <w:numPr>
          <w:ilvl w:val="0"/>
          <w:numId w:val="27"/>
        </w:numPr>
        <w:shd w:val="clear" w:color="auto" w:fill="FFFFFF"/>
        <w:spacing w:before="0" w:beforeAutospacing="0" w:after="0" w:afterAutospacing="0" w:line="360" w:lineRule="auto"/>
        <w:ind w:left="303"/>
        <w:jc w:val="both"/>
        <w:rPr>
          <w:i/>
          <w:iCs/>
        </w:rPr>
      </w:pPr>
      <w:r w:rsidRPr="00120CC9">
        <w:rPr>
          <w:i/>
          <w:iCs/>
        </w:rPr>
        <w:t>Aree pubbliche</w:t>
      </w:r>
    </w:p>
    <w:p w14:paraId="670CF546" w14:textId="0BA13CF4" w:rsidR="00120CC9" w:rsidRDefault="00120CC9" w:rsidP="00120CC9">
      <w:pPr>
        <w:pStyle w:val="NormaleWeb"/>
        <w:keepNext/>
        <w:shd w:val="clear" w:color="auto" w:fill="FFFFFF"/>
        <w:spacing w:before="0" w:beforeAutospacing="0" w:after="0" w:afterAutospacing="0" w:line="360" w:lineRule="auto"/>
        <w:ind w:left="-57"/>
        <w:jc w:val="center"/>
      </w:pPr>
      <w:r>
        <w:rPr>
          <w:i/>
          <w:iCs/>
          <w:noProof/>
        </w:rPr>
        <w:drawing>
          <wp:inline distT="0" distB="0" distL="0" distR="0" wp14:anchorId="2819B408" wp14:editId="774F5D1A">
            <wp:extent cx="4186800" cy="3841200"/>
            <wp:effectExtent l="0" t="0" r="4445" b="0"/>
            <wp:docPr id="44" name="Immagin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rotWithShape="1">
                    <a:blip r:embed="rId25" cstate="print">
                      <a:extLst>
                        <a:ext uri="{28A0092B-C50C-407E-A947-70E740481C1C}">
                          <a14:useLocalDpi xmlns:a14="http://schemas.microsoft.com/office/drawing/2010/main" val="0"/>
                        </a:ext>
                      </a:extLst>
                    </a:blip>
                    <a:srcRect r="6371" b="6819"/>
                    <a:stretch/>
                  </pic:blipFill>
                  <pic:spPr bwMode="auto">
                    <a:xfrm>
                      <a:off x="0" y="0"/>
                      <a:ext cx="4186800" cy="3841200"/>
                    </a:xfrm>
                    <a:prstGeom prst="rect">
                      <a:avLst/>
                    </a:prstGeom>
                    <a:ln>
                      <a:noFill/>
                    </a:ln>
                    <a:extLst>
                      <a:ext uri="{53640926-AAD7-44D8-BBD7-CCE9431645EC}">
                        <a14:shadowObscured xmlns:a14="http://schemas.microsoft.com/office/drawing/2010/main"/>
                      </a:ext>
                    </a:extLst>
                  </pic:spPr>
                </pic:pic>
              </a:graphicData>
            </a:graphic>
          </wp:inline>
        </w:drawing>
      </w:r>
    </w:p>
    <w:p w14:paraId="09F40DA1" w14:textId="1F6FA85E" w:rsidR="00120CC9" w:rsidRDefault="00120CC9" w:rsidP="00120CC9">
      <w:pPr>
        <w:pStyle w:val="Didascalia"/>
        <w:ind w:left="-57"/>
        <w:rPr>
          <w:color w:val="auto"/>
          <w:szCs w:val="20"/>
        </w:rPr>
      </w:pPr>
      <w:r>
        <w:t xml:space="preserve">Figura </w:t>
      </w:r>
      <w:fldSimple w:instr=" SEQ Figura \* ARABIC ">
        <w:r w:rsidR="005C61F0">
          <w:rPr>
            <w:noProof/>
          </w:rPr>
          <w:t>10</w:t>
        </w:r>
      </w:fldSimple>
      <w:r>
        <w:t xml:space="preserve"> </w:t>
      </w:r>
      <w:r w:rsidRPr="007578AC">
        <w:rPr>
          <w:color w:val="auto"/>
          <w:szCs w:val="20"/>
        </w:rPr>
        <w:t>– Superficie siti pubblici SIN “Napoli Orientale”.</w:t>
      </w:r>
    </w:p>
    <w:p w14:paraId="107F92C7" w14:textId="6C9218E9" w:rsidR="006E2674" w:rsidRDefault="00120CC9" w:rsidP="006F012C">
      <w:pPr>
        <w:spacing w:line="360" w:lineRule="auto"/>
        <w:ind w:left="-57"/>
        <w:jc w:val="both"/>
      </w:pPr>
      <w:r w:rsidRPr="00A517DE">
        <w:t>Comprendono prevalentemente aree il cui utilizzo attuale non è in genere fonte di inquinamento diretto ma che, come nel caso precedente, possono essere oggetto di inquinamento indotto o possono aver cambiato destinazione d'uso senza aver subito alcun intervento di bonifica.</w:t>
      </w:r>
      <w:r>
        <w:t xml:space="preserve"> In tale tipologia ricadono tutte le aree di proprietà pubblica e/o di competenza pubblica (Enti pubblici quali Comune, Provincia, Regione, Demanio, Autorità Portuale) e/o aree industriali dismesse, acquisite nel tempo da soggetti pubblici, generalmente destinate ad utilizzi per attività diverse. In tale tipologia sono state inserite anche quelle aree occupate da aziende come ANM, ASIA, SITA e ARIN il cui capitale sociale è a prevalente partecipazione pubblica. Queste</w:t>
      </w:r>
      <w:r w:rsidRPr="00A517DE">
        <w:t xml:space="preserve"> aree, pari a circa 85</w:t>
      </w:r>
      <w:r>
        <w:t xml:space="preserve"> ha</w:t>
      </w:r>
      <w:r w:rsidRPr="00A517DE">
        <w:t xml:space="preserve">, distinte in </w:t>
      </w:r>
      <w:r>
        <w:t>78 ha</w:t>
      </w:r>
      <w:r w:rsidRPr="00A517DE">
        <w:t xml:space="preserve"> per siti esclusivamente pubblici e </w:t>
      </w:r>
      <w:r>
        <w:t>7 ha</w:t>
      </w:r>
      <w:r w:rsidRPr="00A517DE">
        <w:t xml:space="preserve"> per i siti definiti pubblici-privati, ovvero per quelle aree interessate dall'attività di aziende a capitale pubblico, rappresentano complessivamente il 10% dell'intera superficie del SIN "Napoli Orientale".</w:t>
      </w:r>
      <w:r>
        <w:t xml:space="preserve"> Dal punto di vista delle tipologie di siti che caratterizzano tale classe si ha che il 51% degli 85 ha perimetrati è rappresentato da aree adibite alla depurazione delle acque (tale dato è condizionato soprattutto dalla notevole estensione dell’area in cui trova sede l’impianto di depurazione “Napoli est”). La </w:t>
      </w:r>
      <w:r w:rsidR="006F012C" w:rsidRPr="00094C8A">
        <w:rPr>
          <w:i/>
          <w:iCs/>
          <w:noProof/>
        </w:rPr>
        <w:lastRenderedPageBreak/>
        <mc:AlternateContent>
          <mc:Choice Requires="wps">
            <w:drawing>
              <wp:anchor distT="0" distB="0" distL="114300" distR="114300" simplePos="0" relativeHeight="251702272" behindDoc="0" locked="0" layoutInCell="1" allowOverlap="1" wp14:anchorId="102B0652" wp14:editId="106A9FFD">
                <wp:simplePos x="0" y="0"/>
                <wp:positionH relativeFrom="column">
                  <wp:posOffset>6299563</wp:posOffset>
                </wp:positionH>
                <wp:positionV relativeFrom="paragraph">
                  <wp:posOffset>-840105</wp:posOffset>
                </wp:positionV>
                <wp:extent cx="730800" cy="10926000"/>
                <wp:effectExtent l="0" t="0" r="19050" b="8890"/>
                <wp:wrapNone/>
                <wp:docPr id="48" name="Rettangolo 48"/>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A0657" id="Rettangolo 48" o:spid="_x0000_s1026" style="position:absolute;margin-left:496.05pt;margin-top:-66.15pt;width:57.55pt;height:86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" fillcolor="#0070c0" strokecolor="#293b3c [1604]" strokeweight="1pt"/>
            </w:pict>
          </mc:Fallback>
        </mc:AlternateContent>
      </w:r>
      <w:r>
        <w:t>restante parte è occupata da attività pubbliche dismesse (19%) e da siti che rientrano nella categoria altro (21%).</w:t>
      </w:r>
    </w:p>
    <w:p w14:paraId="356231C4" w14:textId="0966ECEC" w:rsidR="004F4D34" w:rsidRDefault="004F4D34" w:rsidP="004F4D34">
      <w:pPr>
        <w:pStyle w:val="NormaleWeb"/>
        <w:numPr>
          <w:ilvl w:val="0"/>
          <w:numId w:val="27"/>
        </w:numPr>
        <w:shd w:val="clear" w:color="auto" w:fill="FFFFFF"/>
        <w:spacing w:before="0" w:beforeAutospacing="0" w:after="0" w:afterAutospacing="0" w:line="360" w:lineRule="auto"/>
        <w:ind w:left="303"/>
        <w:jc w:val="both"/>
        <w:rPr>
          <w:rStyle w:val="Enfasicorsivo"/>
          <w:b w:val="0"/>
          <w:bCs/>
        </w:rPr>
      </w:pPr>
      <w:r w:rsidRPr="004F4D34">
        <w:rPr>
          <w:rStyle w:val="Enfasicorsivo"/>
          <w:b w:val="0"/>
          <w:bCs/>
        </w:rPr>
        <w:t>Aree residenziali ad usi sociali ed agricoli (RSA)</w:t>
      </w:r>
    </w:p>
    <w:p w14:paraId="418D7E49" w14:textId="7BC432E7" w:rsidR="004F4D34" w:rsidRDefault="00301769" w:rsidP="004F4D34">
      <w:pPr>
        <w:pStyle w:val="NormaleWeb"/>
        <w:keepNext/>
        <w:shd w:val="clear" w:color="auto" w:fill="FFFFFF"/>
        <w:spacing w:before="0" w:beforeAutospacing="0" w:after="0" w:afterAutospacing="0" w:line="360" w:lineRule="auto"/>
        <w:ind w:left="303"/>
        <w:jc w:val="center"/>
      </w:pPr>
      <w:r>
        <w:rPr>
          <w:noProof/>
        </w:rPr>
        <w:drawing>
          <wp:inline distT="0" distB="0" distL="0" distR="0" wp14:anchorId="30E1BCF5" wp14:editId="22089CAA">
            <wp:extent cx="4186800" cy="3841200"/>
            <wp:effectExtent l="0" t="0" r="4445" b="0"/>
            <wp:docPr id="66" name="Immagin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rotWithShape="1">
                    <a:blip r:embed="rId26" cstate="print">
                      <a:extLst>
                        <a:ext uri="{28A0092B-C50C-407E-A947-70E740481C1C}">
                          <a14:useLocalDpi xmlns:a14="http://schemas.microsoft.com/office/drawing/2010/main" val="0"/>
                        </a:ext>
                      </a:extLst>
                    </a:blip>
                    <a:srcRect r="10332" b="6645"/>
                    <a:stretch/>
                  </pic:blipFill>
                  <pic:spPr bwMode="auto">
                    <a:xfrm>
                      <a:off x="0" y="0"/>
                      <a:ext cx="4186800" cy="3841200"/>
                    </a:xfrm>
                    <a:prstGeom prst="rect">
                      <a:avLst/>
                    </a:prstGeom>
                    <a:ln>
                      <a:noFill/>
                    </a:ln>
                    <a:extLst>
                      <a:ext uri="{53640926-AAD7-44D8-BBD7-CCE9431645EC}">
                        <a14:shadowObscured xmlns:a14="http://schemas.microsoft.com/office/drawing/2010/main"/>
                      </a:ext>
                    </a:extLst>
                  </pic:spPr>
                </pic:pic>
              </a:graphicData>
            </a:graphic>
          </wp:inline>
        </w:drawing>
      </w:r>
    </w:p>
    <w:p w14:paraId="081D6148" w14:textId="5F092F5B" w:rsidR="004F4D34" w:rsidRDefault="004F4D34" w:rsidP="004F4D34">
      <w:pPr>
        <w:pStyle w:val="Didascalia"/>
        <w:ind w:left="-57"/>
        <w:rPr>
          <w:color w:val="auto"/>
          <w:szCs w:val="20"/>
        </w:rPr>
      </w:pPr>
      <w:r>
        <w:t xml:space="preserve">Figura </w:t>
      </w:r>
      <w:fldSimple w:instr=" SEQ Figura \* ARABIC ">
        <w:r w:rsidR="005C61F0">
          <w:rPr>
            <w:noProof/>
          </w:rPr>
          <w:t>11</w:t>
        </w:r>
      </w:fldSimple>
      <w:r>
        <w:t xml:space="preserve"> </w:t>
      </w:r>
      <w:r w:rsidRPr="00010725">
        <w:rPr>
          <w:color w:val="auto"/>
          <w:szCs w:val="20"/>
        </w:rPr>
        <w:t>– Superficie aree residenziali ad usi sociali ed agricoli SIN “Napoli Orientale”.</w:t>
      </w:r>
    </w:p>
    <w:p w14:paraId="20573FCF" w14:textId="6ABB9E3E" w:rsidR="004F4D34" w:rsidRDefault="004F4D34" w:rsidP="004F4D34">
      <w:pPr>
        <w:pStyle w:val="NormaleWeb"/>
        <w:shd w:val="clear" w:color="auto" w:fill="FFFFFF"/>
        <w:spacing w:before="0" w:beforeAutospacing="0" w:after="0" w:afterAutospacing="0" w:line="360" w:lineRule="auto"/>
        <w:ind w:left="-57"/>
        <w:jc w:val="both"/>
      </w:pPr>
      <w:r w:rsidRPr="00A517DE">
        <w:rPr>
          <w:rStyle w:val="Enfasicorsivo"/>
        </w:rPr>
        <w:t> </w:t>
      </w:r>
      <w:r w:rsidRPr="00A517DE">
        <w:t xml:space="preserve">Comprendono aree che non sono al momento oggetto di attività inquinanti, ma che possono però essere oggetto di inquinamento indotto o possono aver cambiato destinazione d'uso senza aver subito alcun intervento di bonifica. </w:t>
      </w:r>
      <w:r>
        <w:t xml:space="preserve">All’interno di tale tipologia risultano incluse tutte le aree su cui sorgono palazzi destinati ad abitazioni e relative pertinenze (garage, parcheggi, giardini, vani destinati a commercio e/o piccole attività artigianali poste al piano terra dei palazzi), scuole, chiese, ospedali, aree pubbliche destinate a verde ed infine aree destinate a coltivazioni oppure attualmente incolte </w:t>
      </w:r>
      <w:r w:rsidR="00B02D87">
        <w:t>m</w:t>
      </w:r>
      <w:r>
        <w:t xml:space="preserve">a con un uso pregresso di tipo agricolo. Il censimento delle aree RSA è stato predisposto suddividendo il sito di “Napoli Orientale” in </w:t>
      </w:r>
      <w:r w:rsidR="00DE2A24">
        <w:t>otto</w:t>
      </w:r>
      <w:r>
        <w:t xml:space="preserve"> ambiti che ricalcano, laddove possibile, quelli individuati dalla variante al PRG del comune di Napoli:</w:t>
      </w:r>
    </w:p>
    <w:p w14:paraId="4E37B081" w14:textId="2815A22B" w:rsidR="004F4D34" w:rsidRDefault="004F4D34" w:rsidP="004F4D34">
      <w:pPr>
        <w:pStyle w:val="NormaleWeb"/>
        <w:numPr>
          <w:ilvl w:val="0"/>
          <w:numId w:val="29"/>
        </w:numPr>
        <w:shd w:val="clear" w:color="auto" w:fill="FFFFFF"/>
        <w:spacing w:before="0" w:beforeAutospacing="0" w:after="0" w:afterAutospacing="0" w:line="360" w:lineRule="auto"/>
        <w:jc w:val="both"/>
      </w:pPr>
      <w:r>
        <w:t xml:space="preserve">Serre </w:t>
      </w:r>
      <w:proofErr w:type="spellStart"/>
      <w:r>
        <w:t>Pazzigno</w:t>
      </w:r>
      <w:proofErr w:type="spellEnd"/>
    </w:p>
    <w:p w14:paraId="497B2991" w14:textId="12D72C7A" w:rsidR="004F4D34" w:rsidRDefault="004F4D34" w:rsidP="004F4D34">
      <w:pPr>
        <w:pStyle w:val="NormaleWeb"/>
        <w:numPr>
          <w:ilvl w:val="0"/>
          <w:numId w:val="29"/>
        </w:numPr>
        <w:shd w:val="clear" w:color="auto" w:fill="FFFFFF"/>
        <w:spacing w:before="0" w:beforeAutospacing="0" w:after="0" w:afterAutospacing="0" w:line="360" w:lineRule="auto"/>
        <w:jc w:val="both"/>
      </w:pPr>
      <w:r>
        <w:t>Cirio</w:t>
      </w:r>
    </w:p>
    <w:p w14:paraId="14F67E50" w14:textId="77777777" w:rsidR="004F4D34" w:rsidRDefault="004F4D34" w:rsidP="004F4D34">
      <w:pPr>
        <w:pStyle w:val="NormaleWeb"/>
        <w:numPr>
          <w:ilvl w:val="0"/>
          <w:numId w:val="29"/>
        </w:numPr>
        <w:shd w:val="clear" w:color="auto" w:fill="FFFFFF"/>
        <w:spacing w:before="0" w:beforeAutospacing="0" w:after="0" w:afterAutospacing="0" w:line="360" w:lineRule="auto"/>
        <w:jc w:val="both"/>
      </w:pPr>
      <w:r>
        <w:t>Corradini</w:t>
      </w:r>
    </w:p>
    <w:p w14:paraId="4F588659" w14:textId="5F7F5241" w:rsidR="004F4D34" w:rsidRDefault="004F4D34" w:rsidP="004F4D34">
      <w:pPr>
        <w:pStyle w:val="NormaleWeb"/>
        <w:numPr>
          <w:ilvl w:val="0"/>
          <w:numId w:val="29"/>
        </w:numPr>
        <w:shd w:val="clear" w:color="auto" w:fill="FFFFFF"/>
        <w:spacing w:before="0" w:beforeAutospacing="0" w:after="0" w:afterAutospacing="0" w:line="360" w:lineRule="auto"/>
        <w:jc w:val="both"/>
      </w:pPr>
      <w:r>
        <w:t>Zona Franca</w:t>
      </w:r>
    </w:p>
    <w:p w14:paraId="1226E285" w14:textId="77777777" w:rsidR="004F4D34" w:rsidRDefault="004F4D34" w:rsidP="004F4D34">
      <w:pPr>
        <w:pStyle w:val="NormaleWeb"/>
        <w:numPr>
          <w:ilvl w:val="0"/>
          <w:numId w:val="29"/>
        </w:numPr>
        <w:shd w:val="clear" w:color="auto" w:fill="FFFFFF"/>
        <w:spacing w:before="0" w:beforeAutospacing="0" w:after="0" w:afterAutospacing="0" w:line="360" w:lineRule="auto"/>
        <w:jc w:val="both"/>
      </w:pPr>
      <w:r>
        <w:t xml:space="preserve">Fiat – </w:t>
      </w:r>
      <w:proofErr w:type="spellStart"/>
      <w:r>
        <w:t>Italcost</w:t>
      </w:r>
      <w:proofErr w:type="spellEnd"/>
    </w:p>
    <w:p w14:paraId="78CCC827" w14:textId="364B11EE" w:rsidR="004F4D34" w:rsidRDefault="004F4D34" w:rsidP="004F4D34">
      <w:pPr>
        <w:pStyle w:val="NormaleWeb"/>
        <w:numPr>
          <w:ilvl w:val="0"/>
          <w:numId w:val="29"/>
        </w:numPr>
        <w:shd w:val="clear" w:color="auto" w:fill="FFFFFF"/>
        <w:spacing w:before="0" w:beforeAutospacing="0" w:after="0" w:afterAutospacing="0" w:line="360" w:lineRule="auto"/>
        <w:jc w:val="both"/>
      </w:pPr>
      <w:r>
        <w:t>Tabacchi – Gianturco</w:t>
      </w:r>
    </w:p>
    <w:p w14:paraId="63277714" w14:textId="21FA657B" w:rsidR="004F4D34" w:rsidRDefault="00364F06" w:rsidP="004F4D34">
      <w:pPr>
        <w:pStyle w:val="NormaleWeb"/>
        <w:numPr>
          <w:ilvl w:val="0"/>
          <w:numId w:val="29"/>
        </w:numPr>
        <w:shd w:val="clear" w:color="auto" w:fill="FFFFFF"/>
        <w:spacing w:before="0" w:beforeAutospacing="0" w:after="0" w:afterAutospacing="0" w:line="360" w:lineRule="auto"/>
        <w:jc w:val="both"/>
      </w:pPr>
      <w:r w:rsidRPr="00094C8A">
        <w:rPr>
          <w:i/>
          <w:iCs/>
          <w:noProof/>
        </w:rPr>
        <w:lastRenderedPageBreak/>
        <mc:AlternateContent>
          <mc:Choice Requires="wps">
            <w:drawing>
              <wp:anchor distT="0" distB="0" distL="114300" distR="114300" simplePos="0" relativeHeight="251704320" behindDoc="0" locked="0" layoutInCell="1" allowOverlap="1" wp14:anchorId="156FE17A" wp14:editId="0CA4C117">
                <wp:simplePos x="0" y="0"/>
                <wp:positionH relativeFrom="column">
                  <wp:posOffset>6304915</wp:posOffset>
                </wp:positionH>
                <wp:positionV relativeFrom="paragraph">
                  <wp:posOffset>-859155</wp:posOffset>
                </wp:positionV>
                <wp:extent cx="730800" cy="10926000"/>
                <wp:effectExtent l="0" t="0" r="19050" b="8890"/>
                <wp:wrapNone/>
                <wp:docPr id="49" name="Rettangolo 49"/>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D414" id="Rettangolo 49" o:spid="_x0000_s1026" style="position:absolute;margin-left:496.45pt;margin-top:-67.65pt;width:57.55pt;height:860.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" fillcolor="#0070c0" strokecolor="#293b3c [1604]" strokeweight="1pt"/>
            </w:pict>
          </mc:Fallback>
        </mc:AlternateContent>
      </w:r>
      <w:proofErr w:type="spellStart"/>
      <w:r w:rsidR="004F4D34">
        <w:t>MecFond</w:t>
      </w:r>
      <w:proofErr w:type="spellEnd"/>
    </w:p>
    <w:p w14:paraId="7C101E4B" w14:textId="77777777" w:rsidR="004F4D34" w:rsidRDefault="004F4D34" w:rsidP="004F4D34">
      <w:pPr>
        <w:pStyle w:val="NormaleWeb"/>
        <w:numPr>
          <w:ilvl w:val="0"/>
          <w:numId w:val="29"/>
        </w:numPr>
        <w:shd w:val="clear" w:color="auto" w:fill="FFFFFF"/>
        <w:spacing w:before="0" w:beforeAutospacing="0" w:after="0" w:afterAutospacing="0" w:line="360" w:lineRule="auto"/>
        <w:jc w:val="both"/>
      </w:pPr>
      <w:r>
        <w:t>Ansaldo – Montedison.</w:t>
      </w:r>
    </w:p>
    <w:p w14:paraId="11670FE5" w14:textId="52E71C3C" w:rsidR="004F4D34" w:rsidRDefault="004F4D34" w:rsidP="004F4D34">
      <w:pPr>
        <w:pStyle w:val="NormaleWeb"/>
        <w:shd w:val="clear" w:color="auto" w:fill="FFFFFF"/>
        <w:spacing w:before="0" w:beforeAutospacing="0" w:after="0" w:afterAutospacing="0" w:line="360" w:lineRule="auto"/>
        <w:ind w:left="-57"/>
        <w:jc w:val="both"/>
      </w:pPr>
      <w:r w:rsidRPr="00A517DE">
        <w:t xml:space="preserve">Tali aree, pari a circa </w:t>
      </w:r>
      <w:r>
        <w:t>103 ha</w:t>
      </w:r>
      <w:r w:rsidRPr="00A517DE">
        <w:t>, rappresentano il 1</w:t>
      </w:r>
      <w:r>
        <w:t>2</w:t>
      </w:r>
      <w:r w:rsidRPr="00A517DE">
        <w:t>% dell'intera superficie del SIN "Napoli Orientale"</w:t>
      </w:r>
      <w:r>
        <w:t>. Il 53,29% dei 103 ha è rappresentato da siti residenziali (circa 55 ha), il 38,35% da siti agricoli (39 ha) ed infine i siti sociali coprono l’8,36% dell’intera tipologia, occupando una superficie complessiva di quasi 9 ha.</w:t>
      </w:r>
      <w:r w:rsidRPr="00A517DE">
        <w:t xml:space="preserve"> </w:t>
      </w:r>
    </w:p>
    <w:p w14:paraId="39D9865B" w14:textId="77528EB7" w:rsidR="004F4D34" w:rsidRPr="00CA1A6F" w:rsidRDefault="004F4D34" w:rsidP="004F4D34">
      <w:pPr>
        <w:pStyle w:val="NormaleWeb"/>
        <w:numPr>
          <w:ilvl w:val="0"/>
          <w:numId w:val="26"/>
        </w:numPr>
        <w:shd w:val="clear" w:color="auto" w:fill="FFFFFF"/>
        <w:spacing w:before="0" w:beforeAutospacing="0" w:after="0" w:afterAutospacing="0" w:line="360" w:lineRule="auto"/>
        <w:ind w:left="-57"/>
        <w:jc w:val="both"/>
        <w:rPr>
          <w:i/>
          <w:iCs/>
        </w:rPr>
      </w:pPr>
      <w:r w:rsidRPr="00CA1A6F">
        <w:rPr>
          <w:i/>
          <w:iCs/>
        </w:rPr>
        <w:t>Arenili</w:t>
      </w:r>
    </w:p>
    <w:p w14:paraId="3B00C622" w14:textId="2AE75B54" w:rsidR="00590392" w:rsidRDefault="004F4D34" w:rsidP="00590392">
      <w:pPr>
        <w:spacing w:line="360" w:lineRule="auto"/>
        <w:ind w:left="-57"/>
        <w:contextualSpacing/>
        <w:jc w:val="both"/>
      </w:pPr>
      <w:r w:rsidRPr="00CA1A6F">
        <w:t xml:space="preserve">L’unico arenile censito nel Sin di Napoli Orientale è quello di San Giovanni, la cui superficie è pari a </w:t>
      </w:r>
      <w:proofErr w:type="gramStart"/>
      <w:r w:rsidRPr="00CA1A6F">
        <w:t>10</w:t>
      </w:r>
      <w:proofErr w:type="gramEnd"/>
      <w:r w:rsidRPr="00CA1A6F">
        <w:t xml:space="preserve"> ha</w:t>
      </w:r>
      <w:r>
        <w:t>.</w:t>
      </w:r>
    </w:p>
    <w:p w14:paraId="1F8651BC" w14:textId="0529BCF0" w:rsidR="00590392" w:rsidRDefault="00590392" w:rsidP="00590392">
      <w:pPr>
        <w:spacing w:line="360" w:lineRule="auto"/>
        <w:ind w:left="-57"/>
        <w:contextualSpacing/>
        <w:jc w:val="both"/>
      </w:pPr>
      <w:r>
        <w:t>I sopralluoghi effettuati hanno permesso</w:t>
      </w:r>
      <w:r w:rsidR="0016784E">
        <w:t xml:space="preserve"> </w:t>
      </w:r>
      <w:r>
        <w:t>l’acquisizione di una serie di informazioni riguardanti lo stato del sito (aree abbandonate o adibite ad uso residenziale), l’indirizzo, la presenza o meno di superfici coperte, le pertinenze etc.; tali informazioni sono state inserite in un database collegato ad un GIS, attraverso il quale è stato implementato e successivamente aggiornato lo stato del censimento (</w:t>
      </w:r>
      <w:r w:rsidRPr="00091386">
        <w:rPr>
          <w:i/>
          <w:iCs/>
        </w:rPr>
        <w:t xml:space="preserve">Figura </w:t>
      </w:r>
      <w:r>
        <w:rPr>
          <w:i/>
          <w:iCs/>
        </w:rPr>
        <w:t>12</w:t>
      </w:r>
      <w:r>
        <w:t>).</w:t>
      </w:r>
    </w:p>
    <w:p w14:paraId="17BD49BE" w14:textId="4584ADA1" w:rsidR="00590392" w:rsidRPr="00590392" w:rsidRDefault="00590392" w:rsidP="00590392">
      <w:pPr>
        <w:spacing w:line="360" w:lineRule="auto"/>
        <w:ind w:left="-57"/>
        <w:contextualSpacing/>
        <w:jc w:val="both"/>
        <w:rPr>
          <w:rStyle w:val="Enfasicorsivo"/>
          <w:b w:val="0"/>
          <w:i w:val="0"/>
          <w:iCs w:val="0"/>
        </w:rPr>
      </w:pPr>
    </w:p>
    <w:p w14:paraId="4F400EF9" w14:textId="77777777" w:rsidR="00590392" w:rsidRDefault="00590392" w:rsidP="00590392">
      <w:pPr>
        <w:keepNext/>
        <w:spacing w:line="240" w:lineRule="auto"/>
        <w:ind w:left="-57"/>
        <w:contextualSpacing/>
        <w:jc w:val="center"/>
      </w:pPr>
      <w:r>
        <w:rPr>
          <w:noProof/>
        </w:rPr>
        <w:drawing>
          <wp:inline distT="0" distB="0" distL="0" distR="0" wp14:anchorId="1D5597BD" wp14:editId="77AAE7F4">
            <wp:extent cx="3713098" cy="4382319"/>
            <wp:effectExtent l="12700" t="12700" r="8255" b="12065"/>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mappa&#10;&#10;Descrizione generata automaticamente"/>
                    <pic:cNvPicPr/>
                  </pic:nvPicPr>
                  <pic:blipFill rotWithShape="1">
                    <a:blip r:embed="rId27">
                      <a:extLst>
                        <a:ext uri="{28A0092B-C50C-407E-A947-70E740481C1C}">
                          <a14:useLocalDpi xmlns:a14="http://schemas.microsoft.com/office/drawing/2010/main" val="0"/>
                        </a:ext>
                      </a:extLst>
                    </a:blip>
                    <a:srcRect l="3986" t="2500" r="3272" b="2122"/>
                    <a:stretch/>
                  </pic:blipFill>
                  <pic:spPr bwMode="auto">
                    <a:xfrm>
                      <a:off x="0" y="0"/>
                      <a:ext cx="3743808" cy="4418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FE8B34" w14:textId="153BE866" w:rsidR="004F4D34" w:rsidRDefault="00590392" w:rsidP="00364F06">
      <w:pPr>
        <w:pStyle w:val="Didascalia"/>
        <w:ind w:left="-57"/>
        <w:contextualSpacing/>
      </w:pPr>
      <w:r>
        <w:t xml:space="preserve">Figura </w:t>
      </w:r>
      <w:fldSimple w:instr=" SEQ Figura \* ARABIC ">
        <w:r w:rsidR="005C61F0">
          <w:rPr>
            <w:noProof/>
          </w:rPr>
          <w:t>12</w:t>
        </w:r>
      </w:fldSimple>
      <w:r>
        <w:t xml:space="preserve"> </w:t>
      </w:r>
      <w:r w:rsidRPr="0091299B">
        <w:rPr>
          <w:color w:val="auto"/>
          <w:szCs w:val="20"/>
        </w:rPr>
        <w:t>–</w:t>
      </w:r>
      <w:r>
        <w:rPr>
          <w:color w:val="auto"/>
          <w:szCs w:val="20"/>
        </w:rPr>
        <w:t xml:space="preserve"> </w:t>
      </w:r>
      <w:r w:rsidR="001254A6">
        <w:rPr>
          <w:color w:val="auto"/>
          <w:szCs w:val="20"/>
        </w:rPr>
        <w:t xml:space="preserve">Stato censimento </w:t>
      </w:r>
      <w:r w:rsidRPr="0091299B">
        <w:rPr>
          <w:color w:val="auto"/>
          <w:szCs w:val="20"/>
        </w:rPr>
        <w:t>SIN “Napoli Orientale</w:t>
      </w:r>
      <w:r>
        <w:rPr>
          <w:color w:val="auto"/>
          <w:szCs w:val="20"/>
        </w:rPr>
        <w:t>”</w:t>
      </w:r>
      <w:r w:rsidR="001254A6">
        <w:rPr>
          <w:color w:val="auto"/>
          <w:szCs w:val="20"/>
        </w:rPr>
        <w:t xml:space="preserve"> tratto dal Piano Regionale di Bonifica.</w:t>
      </w:r>
    </w:p>
    <w:p w14:paraId="1951FB1D" w14:textId="77777777" w:rsidR="004F4D34" w:rsidRPr="004F4D34" w:rsidRDefault="004F4D34" w:rsidP="004F4D34"/>
    <w:p w14:paraId="046B2BD0" w14:textId="5E4E37F3" w:rsidR="00590392" w:rsidRPr="005F18DF" w:rsidRDefault="00590392" w:rsidP="003054F9">
      <w:pPr>
        <w:pStyle w:val="Titolo1"/>
        <w:numPr>
          <w:ilvl w:val="1"/>
          <w:numId w:val="33"/>
        </w:numPr>
        <w:ind w:left="1083"/>
        <w:rPr>
          <w:color w:val="0070C0"/>
          <w:sz w:val="40"/>
          <w:szCs w:val="40"/>
        </w:rPr>
      </w:pPr>
      <w:bookmarkStart w:id="13" w:name="_Toc108537803"/>
      <w:r w:rsidRPr="005F18DF">
        <w:rPr>
          <w:noProof/>
          <w:color w:val="0070C0"/>
          <w:sz w:val="40"/>
          <w:szCs w:val="40"/>
        </w:rPr>
        <w:lastRenderedPageBreak/>
        <mc:AlternateContent>
          <mc:Choice Requires="wps">
            <w:drawing>
              <wp:anchor distT="0" distB="0" distL="114300" distR="114300" simplePos="0" relativeHeight="251706368" behindDoc="0" locked="0" layoutInCell="1" allowOverlap="1" wp14:anchorId="3B8ADC8B" wp14:editId="78CB8B70">
                <wp:simplePos x="0" y="0"/>
                <wp:positionH relativeFrom="column">
                  <wp:posOffset>6303010</wp:posOffset>
                </wp:positionH>
                <wp:positionV relativeFrom="paragraph">
                  <wp:posOffset>-924560</wp:posOffset>
                </wp:positionV>
                <wp:extent cx="730800" cy="10926000"/>
                <wp:effectExtent l="0" t="0" r="19050" b="8890"/>
                <wp:wrapNone/>
                <wp:docPr id="50" name="Rettangolo 50"/>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E9F39" id="Rettangolo 50" o:spid="_x0000_s1026" style="position:absolute;margin-left:496.3pt;margin-top:-72.8pt;width:57.55pt;height:86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" fillcolor="#0070c0" strokecolor="#293b3c [1604]" strokeweight="1pt"/>
            </w:pict>
          </mc:Fallback>
        </mc:AlternateContent>
      </w:r>
      <w:r w:rsidRPr="005F18DF">
        <w:rPr>
          <w:color w:val="0070C0"/>
          <w:sz w:val="40"/>
          <w:szCs w:val="40"/>
        </w:rPr>
        <w:t>Servizi</w:t>
      </w:r>
      <w:r w:rsidR="00226B31">
        <w:rPr>
          <w:color w:val="0070C0"/>
          <w:sz w:val="40"/>
          <w:szCs w:val="40"/>
        </w:rPr>
        <w:t xml:space="preserve"> educativi</w:t>
      </w:r>
      <w:r w:rsidRPr="005F18DF">
        <w:rPr>
          <w:color w:val="0070C0"/>
          <w:sz w:val="40"/>
          <w:szCs w:val="40"/>
        </w:rPr>
        <w:t xml:space="preserve"> dagli 0 ai 6 anni presenti all’interno del SIN “Napoli Orientale”</w:t>
      </w:r>
      <w:bookmarkEnd w:id="13"/>
    </w:p>
    <w:p w14:paraId="0106C12A" w14:textId="5F7E1EA9" w:rsidR="00590392" w:rsidRPr="00590392" w:rsidRDefault="00590392" w:rsidP="00364F06">
      <w:pPr>
        <w:spacing w:line="360" w:lineRule="auto"/>
        <w:ind w:left="-57"/>
        <w:jc w:val="both"/>
        <w:rPr>
          <w:b/>
          <w:bCs/>
          <w:i/>
          <w:iCs/>
          <w:color w:val="0070C0"/>
          <w:sz w:val="28"/>
          <w:szCs w:val="28"/>
        </w:rPr>
      </w:pPr>
      <w:r>
        <w:t>Come già illustrato precedentemente, il SIN di “Napoli Orientale” è situato all’interno di un’area densamente popolata, in particolare da bambini di età compresa tra gli 0 ed i 5 anni.</w:t>
      </w:r>
    </w:p>
    <w:p w14:paraId="666D9B26" w14:textId="77777777" w:rsidR="001A5E8A" w:rsidRDefault="001A5E8A" w:rsidP="001A5E8A">
      <w:pPr>
        <w:keepNext/>
        <w:spacing w:line="360" w:lineRule="auto"/>
        <w:jc w:val="center"/>
      </w:pPr>
      <w:r>
        <w:rPr>
          <w:b/>
          <w:bCs/>
          <w:i/>
          <w:iCs/>
          <w:noProof/>
          <w:color w:val="0070C0"/>
          <w:sz w:val="28"/>
          <w:szCs w:val="28"/>
        </w:rPr>
        <w:drawing>
          <wp:inline distT="0" distB="0" distL="0" distR="0" wp14:anchorId="4C89A4E7" wp14:editId="38688F53">
            <wp:extent cx="5781600" cy="4086000"/>
            <wp:effectExtent l="0" t="0" r="0" b="3810"/>
            <wp:docPr id="51" name="Immagine 51"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magine 51" descr="Immagine che contiene mappa&#10;&#10;Descrizione generata automaticamente"/>
                    <pic:cNvPicPr/>
                  </pic:nvPicPr>
                  <pic:blipFill rotWithShape="1">
                    <a:blip r:embed="rId28" cstate="print">
                      <a:extLst>
                        <a:ext uri="{28A0092B-C50C-407E-A947-70E740481C1C}">
                          <a14:useLocalDpi xmlns:a14="http://schemas.microsoft.com/office/drawing/2010/main" val="0"/>
                        </a:ext>
                      </a:extLst>
                    </a:blip>
                    <a:srcRect l="6987" t="9218" r="14530" b="2546"/>
                    <a:stretch/>
                  </pic:blipFill>
                  <pic:spPr bwMode="auto">
                    <a:xfrm>
                      <a:off x="0" y="0"/>
                      <a:ext cx="5781600" cy="4086000"/>
                    </a:xfrm>
                    <a:prstGeom prst="rect">
                      <a:avLst/>
                    </a:prstGeom>
                    <a:ln>
                      <a:noFill/>
                    </a:ln>
                    <a:extLst>
                      <a:ext uri="{53640926-AAD7-44D8-BBD7-CCE9431645EC}">
                        <a14:shadowObscured xmlns:a14="http://schemas.microsoft.com/office/drawing/2010/main"/>
                      </a:ext>
                    </a:extLst>
                  </pic:spPr>
                </pic:pic>
              </a:graphicData>
            </a:graphic>
          </wp:inline>
        </w:drawing>
      </w:r>
    </w:p>
    <w:p w14:paraId="7364AD03" w14:textId="1E7467D1" w:rsidR="001A5E8A" w:rsidRDefault="001A5E8A" w:rsidP="001A5E8A">
      <w:pPr>
        <w:pStyle w:val="Didascalia"/>
        <w:ind w:left="-57"/>
        <w:rPr>
          <w:color w:val="auto"/>
          <w:szCs w:val="20"/>
        </w:rPr>
      </w:pPr>
      <w:r>
        <w:t xml:space="preserve">Figura </w:t>
      </w:r>
      <w:fldSimple w:instr=" SEQ Figura \* ARABIC ">
        <w:r w:rsidR="005C61F0">
          <w:rPr>
            <w:noProof/>
          </w:rPr>
          <w:t>13</w:t>
        </w:r>
      </w:fldSimple>
      <w:r>
        <w:t xml:space="preserve"> – </w:t>
      </w:r>
      <w:r w:rsidRPr="00A5745F">
        <w:rPr>
          <w:color w:val="auto"/>
          <w:szCs w:val="20"/>
        </w:rPr>
        <w:t>Carto</w:t>
      </w:r>
      <w:r>
        <w:rPr>
          <w:color w:val="auto"/>
          <w:szCs w:val="20"/>
        </w:rPr>
        <w:t>gramm</w:t>
      </w:r>
      <w:r w:rsidRPr="00A5745F">
        <w:rPr>
          <w:color w:val="auto"/>
          <w:szCs w:val="20"/>
        </w:rPr>
        <w:t>a</w:t>
      </w:r>
      <w:r>
        <w:rPr>
          <w:color w:val="auto"/>
          <w:szCs w:val="20"/>
        </w:rPr>
        <w:t xml:space="preserve"> (scala 1:50000)</w:t>
      </w:r>
      <w:r w:rsidRPr="00A5745F">
        <w:rPr>
          <w:color w:val="auto"/>
          <w:szCs w:val="20"/>
        </w:rPr>
        <w:t xml:space="preserve"> rappresentante la distribuzione della popolazione di età compresa tra i 0 ed i 5 anni nel comune di Napoli</w:t>
      </w:r>
      <w:r>
        <w:rPr>
          <w:color w:val="auto"/>
          <w:szCs w:val="20"/>
        </w:rPr>
        <w:t xml:space="preserve"> in relazione con il perimetro del SIN.</w:t>
      </w:r>
    </w:p>
    <w:p w14:paraId="6507A8AD" w14:textId="47DD197D" w:rsidR="003C29FC" w:rsidRDefault="003C29FC" w:rsidP="003C29FC">
      <w:pPr>
        <w:spacing w:line="360" w:lineRule="auto"/>
        <w:ind w:left="-57"/>
        <w:jc w:val="both"/>
      </w:pPr>
      <w:r>
        <w:t xml:space="preserve">Difatti, com’è possibile osservare dalla </w:t>
      </w:r>
      <w:r w:rsidRPr="00745E90">
        <w:rPr>
          <w:i/>
          <w:iCs/>
        </w:rPr>
        <w:t xml:space="preserve">Figura </w:t>
      </w:r>
      <w:r>
        <w:rPr>
          <w:i/>
          <w:iCs/>
        </w:rPr>
        <w:t>13,</w:t>
      </w:r>
      <w:r>
        <w:t xml:space="preserve"> nel perimetro del SIN sono compresi diversi quartieri di Napoli, all’interno dei quali si registrano diverse densità di popolazione compresa tra i 0 ed i 5 anni. Il quartiere di Ponticelli è quello in cui si registra la maggiore densità (tra i 2223 ed i 3450 bambini), seguito da Barra (tra i 1584 ed i 2223 bambini), San Giovanni a Teduccio (tra i 1196 ed i 1584 bambini), Poggioreale (tra gli 898 ed i 1196 bambini) ed infine la Zona industriale, la quale registra la più bassa densità (tra i 190 ed i 898 bambini).</w:t>
      </w:r>
    </w:p>
    <w:p w14:paraId="691E8DC0" w14:textId="799E2A7B" w:rsidR="00364F06" w:rsidRDefault="00364F06" w:rsidP="001A5E8A"/>
    <w:p w14:paraId="4354AB80" w14:textId="43D09DDB" w:rsidR="00786589" w:rsidRDefault="00364F06" w:rsidP="00786589">
      <w:pPr>
        <w:keepNext/>
        <w:spacing w:line="240" w:lineRule="auto"/>
        <w:contextualSpacing/>
        <w:jc w:val="center"/>
      </w:pPr>
      <w:r w:rsidRPr="00590392">
        <w:rPr>
          <w:b/>
          <w:bCs/>
          <w:i/>
          <w:iCs/>
          <w:noProof/>
          <w:color w:val="0070C0"/>
          <w:sz w:val="28"/>
          <w:szCs w:val="28"/>
        </w:rPr>
        <w:lastRenderedPageBreak/>
        <mc:AlternateContent>
          <mc:Choice Requires="wps">
            <w:drawing>
              <wp:anchor distT="0" distB="0" distL="114300" distR="114300" simplePos="0" relativeHeight="251708416" behindDoc="0" locked="0" layoutInCell="1" allowOverlap="1" wp14:anchorId="13B346A6" wp14:editId="35550E7E">
                <wp:simplePos x="0" y="0"/>
                <wp:positionH relativeFrom="column">
                  <wp:posOffset>6320155</wp:posOffset>
                </wp:positionH>
                <wp:positionV relativeFrom="paragraph">
                  <wp:posOffset>-804545</wp:posOffset>
                </wp:positionV>
                <wp:extent cx="730800" cy="10926000"/>
                <wp:effectExtent l="0" t="0" r="19050" b="8890"/>
                <wp:wrapNone/>
                <wp:docPr id="52" name="Rettangolo 52"/>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7764C" id="Rettangolo 52" o:spid="_x0000_s1026" style="position:absolute;margin-left:497.65pt;margin-top:-63.35pt;width:57.55pt;height:860.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qdwSzuQAAAATAQAA&#13;&#10;DwAAAAAAAAAAAAAAAADLBAAAZHJzL2Rvd25yZXYueG1sUEsFBgAAAAAEAAQA8wAAANwFAAAAAA==&#13;&#10;" fillcolor="#0070c0" strokecolor="#293b3c [1604]" strokeweight="1pt"/>
            </w:pict>
          </mc:Fallback>
        </mc:AlternateContent>
      </w:r>
      <w:r w:rsidR="00CC6CAE">
        <w:rPr>
          <w:b/>
          <w:bCs/>
          <w:i/>
          <w:iCs/>
          <w:noProof/>
          <w:color w:val="0070C0"/>
          <w:sz w:val="28"/>
          <w:szCs w:val="28"/>
        </w:rPr>
        <w:drawing>
          <wp:inline distT="0" distB="0" distL="0" distR="0" wp14:anchorId="702CEA6B" wp14:editId="43C6577D">
            <wp:extent cx="3809540" cy="3117158"/>
            <wp:effectExtent l="0" t="0" r="635" b="0"/>
            <wp:docPr id="53" name="Immagine 5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mappa&#10;&#10;Descrizione generata automaticamente"/>
                    <pic:cNvPicPr/>
                  </pic:nvPicPr>
                  <pic:blipFill rotWithShape="1">
                    <a:blip r:embed="rId29" cstate="print">
                      <a:extLst>
                        <a:ext uri="{28A0092B-C50C-407E-A947-70E740481C1C}">
                          <a14:useLocalDpi xmlns:a14="http://schemas.microsoft.com/office/drawing/2010/main" val="0"/>
                        </a:ext>
                      </a:extLst>
                    </a:blip>
                    <a:srcRect l="40426" t="24492" r="13709" b="22458"/>
                    <a:stretch/>
                  </pic:blipFill>
                  <pic:spPr bwMode="auto">
                    <a:xfrm>
                      <a:off x="0" y="0"/>
                      <a:ext cx="3833421" cy="3136698"/>
                    </a:xfrm>
                    <a:prstGeom prst="rect">
                      <a:avLst/>
                    </a:prstGeom>
                    <a:ln>
                      <a:noFill/>
                    </a:ln>
                    <a:extLst>
                      <a:ext uri="{53640926-AAD7-44D8-BBD7-CCE9431645EC}">
                        <a14:shadowObscured xmlns:a14="http://schemas.microsoft.com/office/drawing/2010/main"/>
                      </a:ext>
                    </a:extLst>
                  </pic:spPr>
                </pic:pic>
              </a:graphicData>
            </a:graphic>
          </wp:inline>
        </w:drawing>
      </w:r>
    </w:p>
    <w:p w14:paraId="2244344E" w14:textId="1525C557" w:rsidR="00786589" w:rsidRDefault="00786589" w:rsidP="00786589">
      <w:pPr>
        <w:pStyle w:val="Didascalia"/>
        <w:ind w:left="-57"/>
        <w:contextualSpacing/>
        <w:rPr>
          <w:color w:val="auto"/>
          <w:szCs w:val="20"/>
        </w:rPr>
      </w:pPr>
      <w:r>
        <w:t xml:space="preserve">Figura </w:t>
      </w:r>
      <w:fldSimple w:instr=" SEQ Figura \* ARABIC ">
        <w:r w:rsidR="005C61F0">
          <w:rPr>
            <w:noProof/>
          </w:rPr>
          <w:t>14</w:t>
        </w:r>
      </w:fldSimple>
      <w:r>
        <w:t xml:space="preserve"> – </w:t>
      </w:r>
      <w:r w:rsidRPr="005C1BA9">
        <w:rPr>
          <w:color w:val="auto"/>
          <w:szCs w:val="20"/>
        </w:rPr>
        <w:t>Cart</w:t>
      </w:r>
      <w:r w:rsidR="007D2910">
        <w:rPr>
          <w:color w:val="auto"/>
          <w:szCs w:val="20"/>
        </w:rPr>
        <w:t>a</w:t>
      </w:r>
      <w:r>
        <w:rPr>
          <w:color w:val="auto"/>
          <w:szCs w:val="20"/>
        </w:rPr>
        <w:t xml:space="preserve"> (scala 1:50000)</w:t>
      </w:r>
      <w:r w:rsidRPr="005C1BA9">
        <w:rPr>
          <w:color w:val="auto"/>
          <w:szCs w:val="20"/>
        </w:rPr>
        <w:t xml:space="preserve"> rappresentante il SIN di “Napoli Orientale” (in azzurro) e i servizi educativi</w:t>
      </w:r>
      <w:r>
        <w:rPr>
          <w:color w:val="auto"/>
          <w:szCs w:val="20"/>
        </w:rPr>
        <w:t xml:space="preserve"> 0-6 anni</w:t>
      </w:r>
      <w:r w:rsidRPr="005C1BA9">
        <w:rPr>
          <w:color w:val="auto"/>
          <w:szCs w:val="20"/>
        </w:rPr>
        <w:t xml:space="preserve"> presenti all’interno del SIN e nell’area circostante.</w:t>
      </w:r>
    </w:p>
    <w:p w14:paraId="6B438867" w14:textId="1F7C4CC4" w:rsidR="00786589" w:rsidRDefault="00786589" w:rsidP="00786589">
      <w:pPr>
        <w:spacing w:line="360" w:lineRule="auto"/>
        <w:ind w:left="-57"/>
        <w:contextualSpacing/>
        <w:jc w:val="both"/>
      </w:pPr>
      <w:r>
        <w:t>Analizzando l’area del SIN di “Napoli Orientale” in rapporto con i servizi educativi per i bambini di età compresa tra i 0</w:t>
      </w:r>
      <w:r w:rsidR="0016784E">
        <w:t xml:space="preserve"> ed i </w:t>
      </w:r>
      <w:r>
        <w:t>6 anni, è possibile osservare come all’interno del SIN siano presenti due strutture, mentre altre due sono situate sul perimetro del sito stesso (</w:t>
      </w:r>
      <w:r w:rsidRPr="00091386">
        <w:rPr>
          <w:i/>
          <w:iCs/>
        </w:rPr>
        <w:t xml:space="preserve">Figura </w:t>
      </w:r>
      <w:r>
        <w:rPr>
          <w:i/>
          <w:iCs/>
        </w:rPr>
        <w:t>10</w:t>
      </w:r>
      <w:r>
        <w:t>).</w:t>
      </w:r>
    </w:p>
    <w:p w14:paraId="7BB21138" w14:textId="77777777" w:rsidR="00A904C3" w:rsidRDefault="00786589" w:rsidP="00A904C3">
      <w:pPr>
        <w:keepNext/>
        <w:spacing w:line="240" w:lineRule="auto"/>
        <w:ind w:left="-57"/>
        <w:contextualSpacing/>
        <w:jc w:val="center"/>
      </w:pPr>
      <w:r>
        <w:rPr>
          <w:noProof/>
        </w:rPr>
        <w:drawing>
          <wp:inline distT="0" distB="0" distL="0" distR="0" wp14:anchorId="406A410A" wp14:editId="7635F85D">
            <wp:extent cx="3812400" cy="3117600"/>
            <wp:effectExtent l="0" t="0" r="0" b="0"/>
            <wp:docPr id="54" name="Immagin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30" cstate="print">
                      <a:extLst>
                        <a:ext uri="{28A0092B-C50C-407E-A947-70E740481C1C}">
                          <a14:useLocalDpi xmlns:a14="http://schemas.microsoft.com/office/drawing/2010/main" val="0"/>
                        </a:ext>
                      </a:extLst>
                    </a:blip>
                    <a:srcRect l="39716" t="23391" r="10869" b="17453"/>
                    <a:stretch/>
                  </pic:blipFill>
                  <pic:spPr bwMode="auto">
                    <a:xfrm>
                      <a:off x="0" y="0"/>
                      <a:ext cx="3812400" cy="3117600"/>
                    </a:xfrm>
                    <a:prstGeom prst="rect">
                      <a:avLst/>
                    </a:prstGeom>
                    <a:ln>
                      <a:noFill/>
                    </a:ln>
                    <a:extLst>
                      <a:ext uri="{53640926-AAD7-44D8-BBD7-CCE9431645EC}">
                        <a14:shadowObscured xmlns:a14="http://schemas.microsoft.com/office/drawing/2010/main"/>
                      </a:ext>
                    </a:extLst>
                  </pic:spPr>
                </pic:pic>
              </a:graphicData>
            </a:graphic>
          </wp:inline>
        </w:drawing>
      </w:r>
    </w:p>
    <w:p w14:paraId="301CCB2B" w14:textId="07DF0F4D" w:rsidR="00786589" w:rsidRDefault="00A904C3" w:rsidP="00A904C3">
      <w:pPr>
        <w:pStyle w:val="Didascalia"/>
        <w:ind w:left="-57"/>
        <w:contextualSpacing/>
      </w:pPr>
      <w:r>
        <w:t xml:space="preserve">Figura </w:t>
      </w:r>
      <w:fldSimple w:instr=" SEQ Figura \* ARABIC ">
        <w:r w:rsidR="005C61F0">
          <w:rPr>
            <w:noProof/>
          </w:rPr>
          <w:t>15</w:t>
        </w:r>
      </w:fldSimple>
      <w:r>
        <w:t xml:space="preserve"> </w:t>
      </w:r>
      <w:r>
        <w:rPr>
          <w:color w:val="auto"/>
          <w:szCs w:val="20"/>
        </w:rPr>
        <w:t>–</w:t>
      </w:r>
      <w:r w:rsidRPr="00854DF8">
        <w:rPr>
          <w:color w:val="auto"/>
          <w:szCs w:val="20"/>
        </w:rPr>
        <w:t xml:space="preserve"> Cart</w:t>
      </w:r>
      <w:r>
        <w:rPr>
          <w:color w:val="auto"/>
          <w:szCs w:val="20"/>
        </w:rPr>
        <w:t>a (scala 1:50000)</w:t>
      </w:r>
      <w:r w:rsidRPr="00854DF8">
        <w:rPr>
          <w:color w:val="auto"/>
          <w:szCs w:val="20"/>
        </w:rPr>
        <w:t xml:space="preserve"> rappresentante il SIN di “Napoli Orientale” (in azzurro) e i servizi educativi presenti all’interno del SIN e nell’area circostante</w:t>
      </w:r>
      <w:r>
        <w:rPr>
          <w:color w:val="auto"/>
          <w:szCs w:val="20"/>
        </w:rPr>
        <w:t xml:space="preserve"> con buffer di 500 metri</w:t>
      </w:r>
      <w:r w:rsidRPr="00854DF8">
        <w:rPr>
          <w:color w:val="auto"/>
          <w:szCs w:val="20"/>
        </w:rPr>
        <w:t>.</w:t>
      </w:r>
    </w:p>
    <w:p w14:paraId="4670C74D" w14:textId="411DEBA1" w:rsidR="00A904C3" w:rsidRDefault="00A904C3" w:rsidP="005C61F0">
      <w:pPr>
        <w:spacing w:line="360" w:lineRule="auto"/>
        <w:ind w:left="-57"/>
        <w:jc w:val="both"/>
      </w:pPr>
      <w:r>
        <w:t xml:space="preserve">Per un’analisi più dettagliata sono stati realizzati dei buffer di 500 metri dai servizi educativi che evidenziano come, sebbene effettivamente siano solo 4 i servizi compresi all’interno del perimetro </w:t>
      </w:r>
      <w:r w:rsidR="005C61F0" w:rsidRPr="00590392">
        <w:rPr>
          <w:b/>
          <w:bCs/>
          <w:i/>
          <w:iCs/>
          <w:noProof/>
          <w:color w:val="0070C0"/>
          <w:sz w:val="28"/>
          <w:szCs w:val="28"/>
        </w:rPr>
        <w:lastRenderedPageBreak/>
        <mc:AlternateContent>
          <mc:Choice Requires="wps">
            <w:drawing>
              <wp:anchor distT="0" distB="0" distL="114300" distR="114300" simplePos="0" relativeHeight="251710464" behindDoc="0" locked="0" layoutInCell="1" allowOverlap="1" wp14:anchorId="3BEEA8EA" wp14:editId="542D0463">
                <wp:simplePos x="0" y="0"/>
                <wp:positionH relativeFrom="column">
                  <wp:posOffset>6316345</wp:posOffset>
                </wp:positionH>
                <wp:positionV relativeFrom="paragraph">
                  <wp:posOffset>-944245</wp:posOffset>
                </wp:positionV>
                <wp:extent cx="730800" cy="10926000"/>
                <wp:effectExtent l="0" t="0" r="19050" b="8890"/>
                <wp:wrapNone/>
                <wp:docPr id="55" name="Rettangolo 55"/>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58CA6" id="Rettangolo 55" o:spid="_x0000_s1026" style="position:absolute;margin-left:497.35pt;margin-top:-74.35pt;width:57.55pt;height:860.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" fillcolor="#0070c0" strokecolor="#293b3c [1604]" strokeweight="1pt"/>
            </w:pict>
          </mc:Fallback>
        </mc:AlternateContent>
      </w:r>
      <w:r>
        <w:t>del SIN, numerosi servizi educativi siano comunque pericolosamente vicini al sito di interesse nazionale (</w:t>
      </w:r>
      <w:r w:rsidRPr="00091386">
        <w:rPr>
          <w:i/>
          <w:iCs/>
        </w:rPr>
        <w:t xml:space="preserve">Figura </w:t>
      </w:r>
      <w:r>
        <w:rPr>
          <w:i/>
          <w:iCs/>
        </w:rPr>
        <w:t>15</w:t>
      </w:r>
      <w:r>
        <w:t xml:space="preserve">). </w:t>
      </w:r>
    </w:p>
    <w:p w14:paraId="3BB86519" w14:textId="77777777" w:rsidR="005C61F0" w:rsidRDefault="005C61F0" w:rsidP="005C61F0">
      <w:pPr>
        <w:keepNext/>
        <w:spacing w:line="240" w:lineRule="auto"/>
        <w:ind w:left="-57"/>
        <w:contextualSpacing/>
        <w:jc w:val="center"/>
      </w:pPr>
      <w:r>
        <w:rPr>
          <w:noProof/>
        </w:rPr>
        <w:drawing>
          <wp:inline distT="0" distB="0" distL="0" distR="0" wp14:anchorId="57A9457E" wp14:editId="6C907CA2">
            <wp:extent cx="3812400" cy="3117600"/>
            <wp:effectExtent l="0" t="0" r="0" b="0"/>
            <wp:docPr id="56" name="Immagine 56" descr="Immagine che contiene mappa&#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magine 56" descr="Immagine che contiene mappa&#10;&#10;Descrizione generata automaticamente"/>
                    <pic:cNvPicPr/>
                  </pic:nvPicPr>
                  <pic:blipFill rotWithShape="1">
                    <a:blip r:embed="rId31" cstate="print">
                      <a:extLst>
                        <a:ext uri="{28A0092B-C50C-407E-A947-70E740481C1C}">
                          <a14:useLocalDpi xmlns:a14="http://schemas.microsoft.com/office/drawing/2010/main" val="0"/>
                        </a:ext>
                      </a:extLst>
                    </a:blip>
                    <a:srcRect l="40663" t="25396" r="11102" b="18453"/>
                    <a:stretch/>
                  </pic:blipFill>
                  <pic:spPr bwMode="auto">
                    <a:xfrm>
                      <a:off x="0" y="0"/>
                      <a:ext cx="3812400" cy="3117600"/>
                    </a:xfrm>
                    <a:prstGeom prst="rect">
                      <a:avLst/>
                    </a:prstGeom>
                    <a:ln>
                      <a:noFill/>
                    </a:ln>
                    <a:extLst>
                      <a:ext uri="{53640926-AAD7-44D8-BBD7-CCE9431645EC}">
                        <a14:shadowObscured xmlns:a14="http://schemas.microsoft.com/office/drawing/2010/main"/>
                      </a:ext>
                    </a:extLst>
                  </pic:spPr>
                </pic:pic>
              </a:graphicData>
            </a:graphic>
          </wp:inline>
        </w:drawing>
      </w:r>
    </w:p>
    <w:p w14:paraId="33E55C1A" w14:textId="5C428C56" w:rsidR="005C61F0" w:rsidRDefault="005C61F0" w:rsidP="005C61F0">
      <w:pPr>
        <w:pStyle w:val="Didascalia"/>
        <w:ind w:left="-57"/>
        <w:contextualSpacing/>
      </w:pPr>
      <w:r>
        <w:t xml:space="preserve">Figura </w:t>
      </w:r>
      <w:fldSimple w:instr=" SEQ Figura \* ARABIC ">
        <w:r>
          <w:rPr>
            <w:noProof/>
          </w:rPr>
          <w:t>16</w:t>
        </w:r>
      </w:fldSimple>
      <w:r>
        <w:t xml:space="preserve"> </w:t>
      </w:r>
      <w:r w:rsidRPr="00A20F3B">
        <w:rPr>
          <w:szCs w:val="20"/>
        </w:rPr>
        <w:t>- Carta rappresentante il SIN di “Napoli Orientale” (in azzurro), i servizi educativi presenti all’interno del SIN e nell’area circostante e le industrie a rischio rilevante.</w:t>
      </w:r>
    </w:p>
    <w:p w14:paraId="549FD49D" w14:textId="77777777" w:rsidR="005C61F0" w:rsidRDefault="005C61F0" w:rsidP="005C61F0">
      <w:pPr>
        <w:spacing w:line="360" w:lineRule="auto"/>
        <w:ind w:left="-57"/>
        <w:contextualSpacing/>
        <w:jc w:val="both"/>
      </w:pPr>
      <w:r w:rsidRPr="003D514E">
        <w:rPr>
          <w:rFonts w:asciiTheme="majorHAnsi" w:hAnsiTheme="majorHAnsi" w:cstheme="majorHAnsi"/>
        </w:rPr>
        <w:t xml:space="preserve">Nella </w:t>
      </w:r>
      <w:r w:rsidRPr="003D514E">
        <w:rPr>
          <w:rFonts w:asciiTheme="majorHAnsi" w:hAnsiTheme="majorHAnsi" w:cstheme="majorHAnsi"/>
          <w:i/>
          <w:iCs/>
        </w:rPr>
        <w:t>Figura 1</w:t>
      </w:r>
      <w:r>
        <w:rPr>
          <w:rFonts w:asciiTheme="majorHAnsi" w:hAnsiTheme="majorHAnsi" w:cstheme="majorHAnsi"/>
          <w:i/>
          <w:iCs/>
        </w:rPr>
        <w:t>6</w:t>
      </w:r>
      <w:r w:rsidRPr="003D514E">
        <w:rPr>
          <w:rFonts w:asciiTheme="majorHAnsi" w:hAnsiTheme="majorHAnsi" w:cstheme="majorHAnsi"/>
        </w:rPr>
        <w:t xml:space="preserve"> invece vengono prese in considerazione anche le industrie a rischio di incidenti rilevanti</w:t>
      </w:r>
      <w:r>
        <w:rPr>
          <w:rFonts w:asciiTheme="majorHAnsi" w:hAnsiTheme="majorHAnsi" w:cstheme="majorHAnsi"/>
        </w:rPr>
        <w:t xml:space="preserve"> presenti a Napoli Est</w:t>
      </w:r>
      <w:r w:rsidRPr="003D514E">
        <w:rPr>
          <w:rFonts w:asciiTheme="majorHAnsi" w:hAnsiTheme="majorHAnsi" w:cstheme="majorHAnsi"/>
        </w:rPr>
        <w:t xml:space="preserve">, ossia quegli stabilimenti </w:t>
      </w:r>
      <w:r>
        <w:rPr>
          <w:rFonts w:asciiTheme="majorHAnsi" w:hAnsiTheme="majorHAnsi" w:cstheme="majorHAnsi"/>
        </w:rPr>
        <w:t xml:space="preserve">che </w:t>
      </w:r>
      <w:r>
        <w:t>nella loro lavorazione utilizzano sostanze pericolose e che, in condizioni di anomalie o non funzionamento, possono dare origine a incidenti con fuoriuscita in ambiente esterno a quello industriale di sostanze tossiche tali da provocare danni immediati o ritardati per la salute dei cittadini e per l'ambiente.</w:t>
      </w:r>
    </w:p>
    <w:p w14:paraId="12AC71C4" w14:textId="20A9EA0E" w:rsidR="005C61F0" w:rsidRDefault="005C61F0" w:rsidP="005C61F0">
      <w:pPr>
        <w:spacing w:line="360" w:lineRule="auto"/>
        <w:ind w:left="-57"/>
        <w:contextualSpacing/>
        <w:jc w:val="both"/>
      </w:pPr>
      <w:r>
        <w:t xml:space="preserve">Per rischio industriale si intende quindi la possibilità che, in seguito a un incidente avvenuto all'interno di un'installazione industriale, si verifichi un incendio </w:t>
      </w:r>
      <w:r w:rsidR="000B0937">
        <w:t>(</w:t>
      </w:r>
      <w:r>
        <w:t>con il coinvolgimento di sostanze infiammabili</w:t>
      </w:r>
      <w:r w:rsidR="000B0937">
        <w:t>)</w:t>
      </w:r>
      <w:r>
        <w:t>, un</w:t>
      </w:r>
      <w:r w:rsidR="000B0937">
        <w:t>’</w:t>
      </w:r>
      <w:r>
        <w:t xml:space="preserve">esplosione </w:t>
      </w:r>
      <w:r w:rsidR="000B0937">
        <w:t>(</w:t>
      </w:r>
      <w:r>
        <w:t>con il coinvolgimento di sostanze esplosive</w:t>
      </w:r>
      <w:r w:rsidR="000B0937">
        <w:t>)</w:t>
      </w:r>
      <w:r>
        <w:t xml:space="preserve"> o una nube tossica, con il coinvolgimento di sostanze che si liberano allo stato gassoso creando danni alla popolazione o all'ambiente. </w:t>
      </w:r>
    </w:p>
    <w:p w14:paraId="3E4016ED" w14:textId="5D8FD021" w:rsidR="005C61F0" w:rsidRDefault="005C61F0" w:rsidP="00E4555F">
      <w:pPr>
        <w:spacing w:line="360" w:lineRule="auto"/>
        <w:ind w:left="-57"/>
        <w:contextualSpacing/>
        <w:jc w:val="both"/>
      </w:pPr>
      <w:r>
        <w:t>Nell'area Orientale del Comune di Napoli sono presenti negli stabilimenti le seguenti sostanze pericolose: </w:t>
      </w:r>
      <w:r w:rsidR="00E4555F">
        <w:t>g</w:t>
      </w:r>
      <w:r>
        <w:t>as di petrolio liquefatto (propano e butano</w:t>
      </w:r>
      <w:r w:rsidR="00E4555F">
        <w:t>) e prodotti</w:t>
      </w:r>
      <w:r>
        <w:t xml:space="preserve"> petroliferi </w:t>
      </w:r>
      <w:r w:rsidR="00E4555F">
        <w:t>(</w:t>
      </w:r>
      <w:r>
        <w:t xml:space="preserve">benzina, cherosene ‐ jet </w:t>
      </w:r>
      <w:proofErr w:type="spellStart"/>
      <w:r>
        <w:t>fuel</w:t>
      </w:r>
      <w:proofErr w:type="spellEnd"/>
      <w:r>
        <w:t xml:space="preserve"> e gasolio).   </w:t>
      </w:r>
    </w:p>
    <w:p w14:paraId="3BBC5CEA" w14:textId="16C0D20C" w:rsidR="005C61F0" w:rsidRDefault="005C61F0" w:rsidP="00E4555F">
      <w:pPr>
        <w:spacing w:line="360" w:lineRule="auto"/>
        <w:ind w:left="-57"/>
        <w:contextualSpacing/>
        <w:jc w:val="both"/>
      </w:pPr>
      <w:r>
        <w:t xml:space="preserve">La benzina, il cherosene, il jet </w:t>
      </w:r>
      <w:proofErr w:type="spellStart"/>
      <w:r>
        <w:t>fuel</w:t>
      </w:r>
      <w:proofErr w:type="spellEnd"/>
      <w:r>
        <w:t xml:space="preserve"> e il gasolio </w:t>
      </w:r>
      <w:r w:rsidR="000B0937">
        <w:t>rappresentano</w:t>
      </w:r>
      <w:r>
        <w:t xml:space="preserve"> un </w:t>
      </w:r>
      <w:r w:rsidR="00672F33">
        <w:t xml:space="preserve">enorme </w:t>
      </w:r>
      <w:r>
        <w:t>rischio anche per l'ambiente.</w:t>
      </w:r>
    </w:p>
    <w:p w14:paraId="444543D1" w14:textId="19B1355E" w:rsidR="005C61F0" w:rsidRDefault="005C61F0" w:rsidP="00E4555F">
      <w:pPr>
        <w:spacing w:line="360" w:lineRule="auto"/>
        <w:ind w:left="-57"/>
        <w:contextualSpacing/>
        <w:jc w:val="both"/>
      </w:pPr>
      <w:r>
        <w:t>Gli idrocarburi e i loro derivati gassosi sono caratterizzati dalla</w:t>
      </w:r>
      <w:r w:rsidR="000B0937">
        <w:t xml:space="preserve"> elevata</w:t>
      </w:r>
      <w:r>
        <w:t xml:space="preserve"> infiammabilità</w:t>
      </w:r>
      <w:r w:rsidR="00672F33">
        <w:t>: p</w:t>
      </w:r>
      <w:r>
        <w:t>uò avvenire che in caso di fuoriuscita il prodotto si miscel</w:t>
      </w:r>
      <w:r w:rsidR="00672F33">
        <w:t>i</w:t>
      </w:r>
      <w:r>
        <w:t xml:space="preserve"> con l'aria e, a seconda del quantitativo rilasciato, può innescare incendi e</w:t>
      </w:r>
      <w:r w:rsidR="00E4555F">
        <w:t>d</w:t>
      </w:r>
      <w:r>
        <w:t xml:space="preserve"> esplosioni. L'area limitrofa all'incidente è destinata a ricevere </w:t>
      </w:r>
      <w:r w:rsidR="00137A36" w:rsidRPr="00590392">
        <w:rPr>
          <w:b/>
          <w:bCs/>
          <w:i/>
          <w:iCs/>
          <w:noProof/>
          <w:color w:val="0070C0"/>
          <w:sz w:val="28"/>
          <w:szCs w:val="28"/>
        </w:rPr>
        <w:lastRenderedPageBreak/>
        <mc:AlternateContent>
          <mc:Choice Requires="wps">
            <w:drawing>
              <wp:anchor distT="0" distB="0" distL="114300" distR="114300" simplePos="0" relativeHeight="251712512" behindDoc="0" locked="0" layoutInCell="1" allowOverlap="1" wp14:anchorId="64EF43A0" wp14:editId="6D1E1AE8">
                <wp:simplePos x="0" y="0"/>
                <wp:positionH relativeFrom="column">
                  <wp:posOffset>6316890</wp:posOffset>
                </wp:positionH>
                <wp:positionV relativeFrom="paragraph">
                  <wp:posOffset>-901700</wp:posOffset>
                </wp:positionV>
                <wp:extent cx="730800" cy="10926000"/>
                <wp:effectExtent l="0" t="0" r="19050" b="8890"/>
                <wp:wrapNone/>
                <wp:docPr id="57" name="Rettangolo 57"/>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E42E" id="Rettangolo 57" o:spid="_x0000_s1026" style="position:absolute;margin-left:497.4pt;margin-top:-71pt;width:57.55pt;height:860.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" fillcolor="#0070c0" strokecolor="#293b3c [1604]" strokeweight="1pt"/>
            </w:pict>
          </mc:Fallback>
        </mc:AlternateContent>
      </w:r>
      <w:r>
        <w:t>enormi quantità di energia termica, onde di pressione e frammenti. Nella tabella seguente si mettono in relazione eventi e</w:t>
      </w:r>
      <w:r w:rsidR="00E4555F">
        <w:t>d</w:t>
      </w:r>
      <w:r>
        <w:t xml:space="preserve"> effetti conseguenti:</w:t>
      </w:r>
    </w:p>
    <w:p w14:paraId="2B50E223" w14:textId="77777777" w:rsidR="00C72A5C" w:rsidRDefault="00E4555F" w:rsidP="00C72A5C">
      <w:pPr>
        <w:keepNext/>
        <w:spacing w:line="240" w:lineRule="auto"/>
        <w:ind w:left="-57"/>
        <w:contextualSpacing/>
        <w:jc w:val="center"/>
      </w:pPr>
      <w:r>
        <w:rPr>
          <w:noProof/>
        </w:rPr>
        <w:drawing>
          <wp:inline distT="0" distB="0" distL="0" distR="0" wp14:anchorId="53291042" wp14:editId="4B19DE6C">
            <wp:extent cx="5860415" cy="3385820"/>
            <wp:effectExtent l="12700" t="12700" r="6985" b="1778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861274" cy="3386316"/>
                    </a:xfrm>
                    <a:prstGeom prst="rect">
                      <a:avLst/>
                    </a:prstGeom>
                    <a:ln>
                      <a:solidFill>
                        <a:schemeClr val="tx1"/>
                      </a:solidFill>
                    </a:ln>
                  </pic:spPr>
                </pic:pic>
              </a:graphicData>
            </a:graphic>
          </wp:inline>
        </w:drawing>
      </w:r>
    </w:p>
    <w:p w14:paraId="36698D37" w14:textId="0212C903" w:rsidR="00E4555F" w:rsidRDefault="00C72A5C" w:rsidP="00C72A5C">
      <w:pPr>
        <w:pStyle w:val="Didascalia"/>
        <w:ind w:left="-57"/>
        <w:contextualSpacing/>
      </w:pPr>
      <w:r>
        <w:t>Tabella tratta dal Piano di informazione alla popolazione del Comune di Napoli.</w:t>
      </w:r>
    </w:p>
    <w:p w14:paraId="6B36F5BC" w14:textId="77777777" w:rsidR="00E4555F" w:rsidRDefault="00E4555F" w:rsidP="00E4555F">
      <w:pPr>
        <w:spacing w:line="360" w:lineRule="auto"/>
        <w:ind w:left="-57"/>
        <w:contextualSpacing/>
        <w:jc w:val="both"/>
      </w:pPr>
      <w:r>
        <w:t>Sulla base di quanto appena illustrato possiamo quindi comprendere quanto la presenza di queste industrie rappresenti un ulteriore rischio per la salute dei bambini che vivono nell’area e fanno uso dei servizi educativi presenti al suo interno: al di là del rischio di incidenti, queste industrie possono contribuire all’inquinamento del suolo e dell’acqua, già particolarmente critico nella zona.</w:t>
      </w:r>
    </w:p>
    <w:p w14:paraId="367E15C9" w14:textId="77777777" w:rsidR="00E4555F" w:rsidRDefault="00E4555F" w:rsidP="00E4555F">
      <w:pPr>
        <w:spacing w:line="360" w:lineRule="auto"/>
        <w:ind w:left="-57"/>
        <w:contextualSpacing/>
        <w:jc w:val="both"/>
      </w:pPr>
      <w:r>
        <w:t>L’esposizione prolungata a queste sostanze, sia direttamente che tramite la catena alimentare, può causare alterazioni endocrine, del sistema nervoso centrale e neoplasie (queste ultime sono particolarmente diffuse all’interno del Comune di Napoli, il quale rientra tra i 90 Comuni dell’area denominata “Terra dei Fuochi”).</w:t>
      </w:r>
    </w:p>
    <w:p w14:paraId="1E169238" w14:textId="47C344E4" w:rsidR="00E4555F" w:rsidRPr="00527FE6" w:rsidRDefault="00E4555F" w:rsidP="00E4555F">
      <w:pPr>
        <w:shd w:val="clear" w:color="auto" w:fill="FFFFFF"/>
        <w:spacing w:after="150" w:line="360" w:lineRule="auto"/>
        <w:ind w:left="-57"/>
        <w:contextualSpacing/>
        <w:jc w:val="both"/>
        <w:rPr>
          <w:rFonts w:asciiTheme="majorHAnsi" w:hAnsiTheme="majorHAnsi" w:cstheme="majorHAnsi"/>
        </w:rPr>
      </w:pPr>
      <w:r>
        <w:rPr>
          <w:rFonts w:asciiTheme="majorHAnsi" w:hAnsiTheme="majorHAnsi" w:cstheme="majorHAnsi"/>
        </w:rPr>
        <w:t>Difatti l</w:t>
      </w:r>
      <w:r w:rsidRPr="00527FE6">
        <w:rPr>
          <w:rFonts w:asciiTheme="majorHAnsi" w:hAnsiTheme="majorHAnsi" w:cstheme="majorHAnsi"/>
        </w:rPr>
        <w:t>’evidenza scientifica degli effetti negativi dell’inquinamento atmosferico sulla salute dei bambini è chiara e convincente con un possibile impatto sulla salute anche in età adulta e, addirittura, transgenerazionale.</w:t>
      </w:r>
      <w:r>
        <w:rPr>
          <w:rFonts w:asciiTheme="majorHAnsi" w:hAnsiTheme="majorHAnsi" w:cstheme="majorHAnsi"/>
        </w:rPr>
        <w:t xml:space="preserve"> </w:t>
      </w:r>
      <w:r w:rsidRPr="00527FE6">
        <w:rPr>
          <w:rFonts w:asciiTheme="majorHAnsi" w:hAnsiTheme="majorHAnsi" w:cstheme="majorHAnsi"/>
        </w:rPr>
        <w:t xml:space="preserve">Numerosi studi e revisioni della letteratura hanno indagato gli effetti dell’esposizione precoce, dal concepimento alla fine del secondo anno di vita (i primi </w:t>
      </w:r>
      <w:proofErr w:type="gramStart"/>
      <w:r w:rsidRPr="00527FE6">
        <w:rPr>
          <w:rFonts w:asciiTheme="majorHAnsi" w:hAnsiTheme="majorHAnsi" w:cstheme="majorHAnsi"/>
        </w:rPr>
        <w:t>1000</w:t>
      </w:r>
      <w:proofErr w:type="gramEnd"/>
      <w:r w:rsidRPr="00527FE6">
        <w:rPr>
          <w:rFonts w:asciiTheme="majorHAnsi" w:hAnsiTheme="majorHAnsi" w:cstheme="majorHAnsi"/>
        </w:rPr>
        <w:t xml:space="preserve"> giorni), agli inquinanti atmosferici </w:t>
      </w:r>
      <w:r w:rsidRPr="00527FE6">
        <w:rPr>
          <w:rFonts w:asciiTheme="majorHAnsi" w:hAnsiTheme="majorHAnsi" w:cstheme="majorHAnsi"/>
          <w:i/>
          <w:iCs/>
        </w:rPr>
        <w:t>outdoor</w:t>
      </w:r>
      <w:r w:rsidRPr="00527FE6">
        <w:rPr>
          <w:rFonts w:asciiTheme="majorHAnsi" w:hAnsiTheme="majorHAnsi" w:cstheme="majorHAnsi"/>
        </w:rPr>
        <w:t xml:space="preserve">. Le evidenze hanno messo in luce che l’esposizione precoce all’inquinamento può portare a malattie e oneri sanitari che durano tutta la vita, a esiti negativi durante la vita fetale e alla nascita, a un aumento della mortalità infantile, disturbi dello sviluppo neurologico, obesità infantile, compromissione della funzione polmonare, asma e otite media. L'inquinamento atmosferico è inoltre co-responsabile del cambiamento climatico, che a </w:t>
      </w:r>
      <w:r w:rsidR="00137A36" w:rsidRPr="00590392">
        <w:rPr>
          <w:b/>
          <w:bCs/>
          <w:i/>
          <w:iCs/>
          <w:noProof/>
          <w:color w:val="0070C0"/>
          <w:sz w:val="28"/>
          <w:szCs w:val="28"/>
        </w:rPr>
        <w:lastRenderedPageBreak/>
        <mc:AlternateContent>
          <mc:Choice Requires="wps">
            <w:drawing>
              <wp:anchor distT="0" distB="0" distL="114300" distR="114300" simplePos="0" relativeHeight="251714560" behindDoc="0" locked="0" layoutInCell="1" allowOverlap="1" wp14:anchorId="624BA7CC" wp14:editId="74F51C2D">
                <wp:simplePos x="0" y="0"/>
                <wp:positionH relativeFrom="column">
                  <wp:posOffset>6316889</wp:posOffset>
                </wp:positionH>
                <wp:positionV relativeFrom="paragraph">
                  <wp:posOffset>-863600</wp:posOffset>
                </wp:positionV>
                <wp:extent cx="730800" cy="10926000"/>
                <wp:effectExtent l="0" t="0" r="19050" b="8890"/>
                <wp:wrapNone/>
                <wp:docPr id="59" name="Rettangolo 59"/>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60470" id="Rettangolo 59" o:spid="_x0000_s1026" style="position:absolute;margin-left:497.4pt;margin-top:-68pt;width:57.55pt;height:860.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waPB1uQAAAATAQAA&#13;&#10;DwAAAAAAAAAAAAAAAADLBAAAZHJzL2Rvd25yZXYueG1sUEsFBgAAAAAEAAQA8wAAANwFAAAAAA==&#13;&#10;" fillcolor="#0070c0" strokecolor="#293b3c [1604]" strokeweight="1pt"/>
            </w:pict>
          </mc:Fallback>
        </mc:AlternateContent>
      </w:r>
      <w:r w:rsidRPr="00527FE6">
        <w:rPr>
          <w:rFonts w:asciiTheme="majorHAnsi" w:hAnsiTheme="majorHAnsi" w:cstheme="majorHAnsi"/>
        </w:rPr>
        <w:t>sua volta ha un impatto sulla salute della popolazione e causa numerosi effetti avversi, a cui la popolazione in età pediatrica è maggiormente esposta e suscettibile per via di una combinazione di fattori biologici, comportamentali e ambientali. I bambini sono particolarmente vulnerabili durante lo sviluppo fetale e nei loro primi anni, quando i loro organi sono ancora in fase di maturazione, e sono soggetti a un lungo periodo di esposizione agli inquinanti. </w:t>
      </w:r>
    </w:p>
    <w:p w14:paraId="5FD936BE" w14:textId="77777777" w:rsidR="00B00FCE" w:rsidRDefault="00B00FCE" w:rsidP="00B00FCE">
      <w:pPr>
        <w:spacing w:line="360" w:lineRule="auto"/>
        <w:jc w:val="both"/>
        <w:rPr>
          <w:b/>
          <w:bCs/>
          <w:i/>
          <w:iCs/>
          <w:color w:val="0070C0"/>
          <w:sz w:val="28"/>
          <w:szCs w:val="28"/>
        </w:rPr>
      </w:pPr>
    </w:p>
    <w:p w14:paraId="37F4966F" w14:textId="3755FD54" w:rsidR="00E4555F" w:rsidRPr="005F18DF" w:rsidRDefault="00E4555F" w:rsidP="003054F9">
      <w:pPr>
        <w:pStyle w:val="Titolo1"/>
        <w:numPr>
          <w:ilvl w:val="0"/>
          <w:numId w:val="32"/>
        </w:numPr>
        <w:rPr>
          <w:color w:val="0070C0"/>
          <w:sz w:val="40"/>
          <w:szCs w:val="40"/>
        </w:rPr>
      </w:pPr>
      <w:bookmarkStart w:id="14" w:name="_Toc108537804"/>
      <w:r w:rsidRPr="005F18DF">
        <w:rPr>
          <w:color w:val="0070C0"/>
          <w:sz w:val="40"/>
          <w:szCs w:val="40"/>
        </w:rPr>
        <w:t>Conclusioni</w:t>
      </w:r>
      <w:bookmarkEnd w:id="14"/>
    </w:p>
    <w:p w14:paraId="45E0BEF2" w14:textId="77777777" w:rsidR="00C6435F" w:rsidRDefault="00C6435F" w:rsidP="00976882">
      <w:pPr>
        <w:spacing w:line="360" w:lineRule="auto"/>
        <w:ind w:left="-57"/>
        <w:contextualSpacing/>
        <w:jc w:val="both"/>
      </w:pPr>
      <w:r>
        <w:t xml:space="preserve">Sebbene siano passati ben 24 anni dall’individuazione del SIN di “Napoli Orientale”, ad oggi numerosi soggetti non si sono ancora attivati per gli interventi di caratterizzazione del territorio e, laddove presenti i progetti di bonifica, gli stessi non risultano essere partiti o conclusi. </w:t>
      </w:r>
    </w:p>
    <w:p w14:paraId="6B84C2A0" w14:textId="1B19BFD3" w:rsidR="00C6435F" w:rsidRPr="00904584" w:rsidRDefault="00C6435F" w:rsidP="00976882">
      <w:pPr>
        <w:spacing w:line="360" w:lineRule="auto"/>
        <w:ind w:left="-57"/>
        <w:contextualSpacing/>
        <w:jc w:val="both"/>
      </w:pPr>
      <w:r>
        <w:t xml:space="preserve">In questi anni soggetti pubblici e privati hanno continuato a portare avanti i propri interessi economici a discapito della salute dell’ambiente e dei cittadini, soprattutto i più giovani. Indubbiamente il recente accordo di programma tra il Ministero della Transizione Ecologica, la Regione Campania, la Città Metropolitana di Napoli, il Comune di Napoli e l’Autorità portuale del Mar Tirreno centrale fa ben sperare in un intervento risolutivo, ma è ancora troppo presto per parlare. Inoltre, anche una volta bonificato del tutto il territorio, bisogna comunque tener conto del fatto che gli effetti dell’esposizione a queste sostanze inquinanti permarranno nel tempo. Ciò che può essere fatto nell’immediato per fronteggiare questa problematica è un’azione congiunta di formazione e prevenzione per tentare di realizzare una vera e propria evoluzione nella società. Questa evoluzione deve partire dalle scuole, le quali non solo devono formare i bambini sin dalla giovane età al rispetto dell’ambiente, ma devono anche formare le famiglie in termini di prevenzione e organizzare presso le proprie sedi </w:t>
      </w:r>
      <w:r w:rsidRPr="00C6435F">
        <w:rPr>
          <w:i/>
          <w:iCs/>
        </w:rPr>
        <w:t>screening</w:t>
      </w:r>
      <w:r>
        <w:t xml:space="preserve"> in accordo con le Asl per monitorare più attentamente la salute dei bambini.</w:t>
      </w:r>
    </w:p>
    <w:p w14:paraId="23126233" w14:textId="77777777" w:rsidR="00C6435F" w:rsidRPr="00C6435F" w:rsidRDefault="00C6435F" w:rsidP="00C6435F">
      <w:pPr>
        <w:spacing w:line="360" w:lineRule="auto"/>
        <w:jc w:val="both"/>
        <w:rPr>
          <w:b/>
          <w:bCs/>
          <w:i/>
          <w:iCs/>
          <w:color w:val="0070C0"/>
          <w:sz w:val="28"/>
          <w:szCs w:val="28"/>
        </w:rPr>
      </w:pPr>
    </w:p>
    <w:p w14:paraId="634E4280" w14:textId="77777777" w:rsidR="00C6435F" w:rsidRPr="00C6435F" w:rsidRDefault="00C6435F" w:rsidP="00C6435F">
      <w:pPr>
        <w:spacing w:line="360" w:lineRule="auto"/>
        <w:jc w:val="both"/>
        <w:rPr>
          <w:b/>
          <w:bCs/>
          <w:i/>
          <w:iCs/>
          <w:color w:val="0070C0"/>
          <w:sz w:val="28"/>
          <w:szCs w:val="28"/>
        </w:rPr>
      </w:pPr>
    </w:p>
    <w:p w14:paraId="55A78E42" w14:textId="77777777" w:rsidR="00786589" w:rsidRPr="00786589" w:rsidRDefault="00786589" w:rsidP="00786589"/>
    <w:p w14:paraId="61BDFF33" w14:textId="6E62C8DB" w:rsidR="003C29FC" w:rsidRPr="001A5E8A" w:rsidRDefault="003C29FC" w:rsidP="00786589">
      <w:pPr>
        <w:jc w:val="center"/>
      </w:pPr>
    </w:p>
    <w:p w14:paraId="5035F433" w14:textId="154B2664" w:rsidR="00590392" w:rsidRPr="00590392" w:rsidRDefault="00590392" w:rsidP="001A5E8A">
      <w:pPr>
        <w:pStyle w:val="Didascalia"/>
        <w:jc w:val="center"/>
        <w:rPr>
          <w:b/>
          <w:bCs/>
          <w:color w:val="0070C0"/>
          <w:sz w:val="28"/>
          <w:szCs w:val="28"/>
        </w:rPr>
      </w:pPr>
    </w:p>
    <w:p w14:paraId="08AF453C" w14:textId="46FFC45F" w:rsidR="00E466B2" w:rsidRDefault="00E466B2" w:rsidP="00D7344C"/>
    <w:p w14:paraId="5D1D457B" w14:textId="2D80FCA4" w:rsidR="00E466B2" w:rsidRPr="000F26EA" w:rsidRDefault="000F26EA" w:rsidP="00210E55">
      <w:pPr>
        <w:ind w:left="363"/>
        <w:rPr>
          <w:color w:val="0070C0"/>
        </w:rPr>
      </w:pPr>
      <w:r w:rsidRPr="000F26EA">
        <w:rPr>
          <w:b/>
          <w:bCs/>
          <w:i/>
          <w:iCs/>
          <w:noProof/>
          <w:color w:val="0070C0"/>
          <w:sz w:val="28"/>
          <w:szCs w:val="28"/>
        </w:rPr>
        <w:lastRenderedPageBreak/>
        <mc:AlternateContent>
          <mc:Choice Requires="wps">
            <w:drawing>
              <wp:anchor distT="0" distB="0" distL="114300" distR="114300" simplePos="0" relativeHeight="251724800" behindDoc="0" locked="0" layoutInCell="1" allowOverlap="1" wp14:anchorId="6B0020F0" wp14:editId="41673ED1">
                <wp:simplePos x="0" y="0"/>
                <wp:positionH relativeFrom="column">
                  <wp:posOffset>6317252</wp:posOffset>
                </wp:positionH>
                <wp:positionV relativeFrom="paragraph">
                  <wp:posOffset>-984250</wp:posOffset>
                </wp:positionV>
                <wp:extent cx="730800" cy="10926000"/>
                <wp:effectExtent l="0" t="0" r="19050" b="8890"/>
                <wp:wrapNone/>
                <wp:docPr id="65" name="Rettangolo 65"/>
                <wp:cNvGraphicFramePr/>
                <a:graphic xmlns:a="http://schemas.openxmlformats.org/drawingml/2006/main">
                  <a:graphicData uri="http://schemas.microsoft.com/office/word/2010/wordprocessingShape">
                    <wps:wsp>
                      <wps:cNvSpPr/>
                      <wps:spPr>
                        <a:xfrm>
                          <a:off x="0" y="0"/>
                          <a:ext cx="730800" cy="109260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DA3D" id="Rettangolo 65" o:spid="_x0000_s1026" style="position:absolute;margin-left:497.4pt;margin-top:-77.5pt;width:57.55pt;height:860.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" fillcolor="#0070c0" strokecolor="#293b3c [1604]" strokeweight="1pt"/>
            </w:pict>
          </mc:Fallback>
        </mc:AlternateContent>
      </w:r>
      <w:r w:rsidRPr="000F26EA">
        <w:rPr>
          <w:color w:val="0070C0"/>
          <w:sz w:val="40"/>
          <w:szCs w:val="40"/>
        </w:rPr>
        <w:t>Bibliografia</w:t>
      </w:r>
    </w:p>
    <w:p w14:paraId="03850D81" w14:textId="23BCD215" w:rsidR="005239CE" w:rsidRDefault="005239CE"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Pr>
          <w:rFonts w:asciiTheme="majorHAnsi" w:eastAsia="Times New Roman" w:hAnsiTheme="majorHAnsi" w:cstheme="majorHAnsi"/>
          <w:color w:val="auto"/>
          <w:shd w:val="clear" w:color="auto" w:fill="FAF9F8"/>
          <w:lang w:eastAsia="it-IT" w:bidi="ar-SA"/>
        </w:rPr>
        <w:t>Arpac, Regione Campania (</w:t>
      </w:r>
      <w:proofErr w:type="gramStart"/>
      <w:r>
        <w:rPr>
          <w:rFonts w:asciiTheme="majorHAnsi" w:eastAsia="Times New Roman" w:hAnsiTheme="majorHAnsi" w:cstheme="majorHAnsi"/>
          <w:color w:val="auto"/>
          <w:shd w:val="clear" w:color="auto" w:fill="FAF9F8"/>
          <w:lang w:eastAsia="it-IT" w:bidi="ar-SA"/>
        </w:rPr>
        <w:t>Dicembre</w:t>
      </w:r>
      <w:proofErr w:type="gramEnd"/>
      <w:r>
        <w:rPr>
          <w:rFonts w:asciiTheme="majorHAnsi" w:eastAsia="Times New Roman" w:hAnsiTheme="majorHAnsi" w:cstheme="majorHAnsi"/>
          <w:color w:val="auto"/>
          <w:shd w:val="clear" w:color="auto" w:fill="FAF9F8"/>
          <w:lang w:eastAsia="it-IT" w:bidi="ar-SA"/>
        </w:rPr>
        <w:t xml:space="preserve"> 2018). </w:t>
      </w:r>
      <w:r w:rsidRPr="004B56C9">
        <w:rPr>
          <w:rFonts w:asciiTheme="majorHAnsi" w:eastAsia="Times New Roman" w:hAnsiTheme="majorHAnsi" w:cstheme="majorHAnsi"/>
          <w:i/>
          <w:iCs/>
          <w:color w:val="auto"/>
          <w:shd w:val="clear" w:color="auto" w:fill="FAF9F8"/>
          <w:lang w:eastAsia="it-IT" w:bidi="ar-SA"/>
        </w:rPr>
        <w:t>Piano Regionale di Bonifica della Campania</w:t>
      </w:r>
      <w:r>
        <w:rPr>
          <w:rFonts w:asciiTheme="majorHAnsi" w:eastAsia="Times New Roman" w:hAnsiTheme="majorHAnsi" w:cstheme="majorHAnsi"/>
          <w:color w:val="auto"/>
          <w:shd w:val="clear" w:color="auto" w:fill="FAF9F8"/>
          <w:lang w:eastAsia="it-IT" w:bidi="ar-SA"/>
        </w:rPr>
        <w:t>, Napoli</w:t>
      </w:r>
    </w:p>
    <w:p w14:paraId="69084C3F" w14:textId="0596BDA6" w:rsidR="005239CE" w:rsidRDefault="005239CE"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02F64A92" w14:textId="4909C56E" w:rsidR="005239CE" w:rsidRDefault="005239CE"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Pr>
          <w:rFonts w:asciiTheme="majorHAnsi" w:eastAsia="Times New Roman" w:hAnsiTheme="majorHAnsi" w:cstheme="majorHAnsi"/>
          <w:color w:val="auto"/>
          <w:shd w:val="clear" w:color="auto" w:fill="FAF9F8"/>
          <w:lang w:eastAsia="it-IT" w:bidi="ar-SA"/>
        </w:rPr>
        <w:t xml:space="preserve">Arpac, Regione Campania, Unione Europea (2008). </w:t>
      </w:r>
      <w:r w:rsidRPr="005239CE">
        <w:rPr>
          <w:rFonts w:asciiTheme="majorHAnsi" w:eastAsia="Times New Roman" w:hAnsiTheme="majorHAnsi" w:cstheme="majorHAnsi"/>
          <w:i/>
          <w:iCs/>
          <w:color w:val="auto"/>
          <w:shd w:val="clear" w:color="auto" w:fill="FAF9F8"/>
          <w:lang w:eastAsia="it-IT" w:bidi="ar-SA"/>
        </w:rPr>
        <w:t>Siti Contaminati in Campania</w:t>
      </w:r>
      <w:r>
        <w:rPr>
          <w:rFonts w:asciiTheme="majorHAnsi" w:eastAsia="Times New Roman" w:hAnsiTheme="majorHAnsi" w:cstheme="majorHAnsi"/>
          <w:color w:val="auto"/>
          <w:shd w:val="clear" w:color="auto" w:fill="FAF9F8"/>
          <w:lang w:eastAsia="it-IT" w:bidi="ar-SA"/>
        </w:rPr>
        <w:t>, Napoli</w:t>
      </w:r>
    </w:p>
    <w:p w14:paraId="7A5AB9CC" w14:textId="77777777" w:rsidR="005239CE" w:rsidRDefault="005239CE"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4EE6D431" w14:textId="38E2329E" w:rsidR="00533F2F" w:rsidRDefault="000F26EA"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roofErr w:type="spellStart"/>
      <w:r w:rsidRPr="000F26EA">
        <w:rPr>
          <w:rFonts w:asciiTheme="majorHAnsi" w:eastAsia="Times New Roman" w:hAnsiTheme="majorHAnsi" w:cstheme="majorHAnsi"/>
          <w:color w:val="auto"/>
          <w:shd w:val="clear" w:color="auto" w:fill="FAF9F8"/>
          <w:lang w:eastAsia="it-IT" w:bidi="ar-SA"/>
        </w:rPr>
        <w:t>Biallo</w:t>
      </w:r>
      <w:proofErr w:type="spellEnd"/>
      <w:r w:rsidR="00533F2F" w:rsidRPr="004B56C9">
        <w:rPr>
          <w:rFonts w:asciiTheme="majorHAnsi" w:eastAsia="Times New Roman" w:hAnsiTheme="majorHAnsi" w:cstheme="majorHAnsi"/>
          <w:color w:val="auto"/>
          <w:shd w:val="clear" w:color="auto" w:fill="FAF9F8"/>
          <w:lang w:eastAsia="it-IT" w:bidi="ar-SA"/>
        </w:rPr>
        <w:t>,</w:t>
      </w:r>
      <w:r w:rsidRPr="004B56C9">
        <w:rPr>
          <w:rFonts w:asciiTheme="majorHAnsi" w:eastAsia="Times New Roman" w:hAnsiTheme="majorHAnsi" w:cstheme="majorHAnsi"/>
          <w:color w:val="auto"/>
          <w:shd w:val="clear" w:color="auto" w:fill="FAF9F8"/>
          <w:lang w:eastAsia="it-IT" w:bidi="ar-SA"/>
        </w:rPr>
        <w:t xml:space="preserve"> G.</w:t>
      </w:r>
      <w:r w:rsidRPr="000F26EA">
        <w:rPr>
          <w:rFonts w:asciiTheme="majorHAnsi" w:eastAsia="Times New Roman" w:hAnsiTheme="majorHAnsi" w:cstheme="majorHAnsi"/>
          <w:color w:val="auto"/>
          <w:shd w:val="clear" w:color="auto" w:fill="FAF9F8"/>
          <w:lang w:eastAsia="it-IT" w:bidi="ar-SA"/>
        </w:rPr>
        <w:t xml:space="preserve"> </w:t>
      </w:r>
      <w:r w:rsidR="00533F2F" w:rsidRPr="004B56C9">
        <w:rPr>
          <w:rFonts w:asciiTheme="majorHAnsi" w:eastAsia="Times New Roman" w:hAnsiTheme="majorHAnsi" w:cstheme="majorHAnsi"/>
          <w:color w:val="auto"/>
          <w:shd w:val="clear" w:color="auto" w:fill="FAF9F8"/>
          <w:lang w:eastAsia="it-IT" w:bidi="ar-SA"/>
        </w:rPr>
        <w:t xml:space="preserve">(2005). </w:t>
      </w:r>
      <w:r w:rsidRPr="000F26EA">
        <w:rPr>
          <w:rFonts w:asciiTheme="majorHAnsi" w:eastAsia="Times New Roman" w:hAnsiTheme="majorHAnsi" w:cstheme="majorHAnsi"/>
          <w:i/>
          <w:iCs/>
          <w:color w:val="auto"/>
          <w:shd w:val="clear" w:color="auto" w:fill="FAF9F8"/>
          <w:lang w:eastAsia="it-IT" w:bidi="ar-SA"/>
        </w:rPr>
        <w:t>Introduzione ai sistemi informativi geografici</w:t>
      </w:r>
      <w:r w:rsidRPr="004B56C9">
        <w:rPr>
          <w:rFonts w:asciiTheme="majorHAnsi" w:eastAsia="Times New Roman" w:hAnsiTheme="majorHAnsi" w:cstheme="majorHAnsi"/>
          <w:color w:val="auto"/>
          <w:shd w:val="clear" w:color="auto" w:fill="FAF9F8"/>
          <w:lang w:eastAsia="it-IT" w:bidi="ar-SA"/>
        </w:rPr>
        <w:t>,</w:t>
      </w:r>
      <w:r w:rsidRPr="000F26EA">
        <w:rPr>
          <w:rFonts w:asciiTheme="majorHAnsi" w:eastAsia="Times New Roman" w:hAnsiTheme="majorHAnsi" w:cstheme="majorHAnsi"/>
          <w:color w:val="auto"/>
          <w:shd w:val="clear" w:color="auto" w:fill="FAF9F8"/>
          <w:lang w:eastAsia="it-IT" w:bidi="ar-SA"/>
        </w:rPr>
        <w:t xml:space="preserve"> </w:t>
      </w:r>
      <w:r w:rsidR="00533F2F" w:rsidRPr="004B56C9">
        <w:rPr>
          <w:rFonts w:asciiTheme="majorHAnsi" w:eastAsia="Times New Roman" w:hAnsiTheme="majorHAnsi" w:cstheme="majorHAnsi"/>
          <w:color w:val="auto"/>
          <w:shd w:val="clear" w:color="auto" w:fill="FAF9F8"/>
          <w:lang w:eastAsia="it-IT" w:bidi="ar-SA"/>
        </w:rPr>
        <w:t xml:space="preserve">Roma, </w:t>
      </w:r>
      <w:proofErr w:type="spellStart"/>
      <w:r w:rsidR="00533F2F" w:rsidRPr="000F26EA">
        <w:rPr>
          <w:rFonts w:asciiTheme="majorHAnsi" w:eastAsia="Times New Roman" w:hAnsiTheme="majorHAnsi" w:cstheme="majorHAnsi"/>
          <w:color w:val="auto"/>
          <w:shd w:val="clear" w:color="auto" w:fill="FAF9F8"/>
          <w:lang w:eastAsia="it-IT" w:bidi="ar-SA"/>
        </w:rPr>
        <w:t>MondoGIS</w:t>
      </w:r>
      <w:proofErr w:type="spellEnd"/>
    </w:p>
    <w:p w14:paraId="58BC9D61" w14:textId="56EE851A" w:rsidR="00210E55" w:rsidRDefault="00210E55"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177521BF" w14:textId="72A95B7D" w:rsidR="00210E55" w:rsidRDefault="00210E55"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sidRPr="00210E55">
        <w:rPr>
          <w:rFonts w:asciiTheme="majorHAnsi" w:eastAsia="Times New Roman" w:hAnsiTheme="majorHAnsi" w:cstheme="majorHAnsi"/>
          <w:i/>
          <w:iCs/>
          <w:color w:val="auto"/>
          <w:shd w:val="clear" w:color="auto" w:fill="FAF9F8"/>
          <w:lang w:eastAsia="it-IT" w:bidi="ar-SA"/>
        </w:rPr>
        <w:t xml:space="preserve">Inquinamento atmosferico e salute dei bambini: “Ambiente e primi </w:t>
      </w:r>
      <w:proofErr w:type="gramStart"/>
      <w:r w:rsidRPr="00210E55">
        <w:rPr>
          <w:rFonts w:asciiTheme="majorHAnsi" w:eastAsia="Times New Roman" w:hAnsiTheme="majorHAnsi" w:cstheme="majorHAnsi"/>
          <w:i/>
          <w:iCs/>
          <w:color w:val="auto"/>
          <w:shd w:val="clear" w:color="auto" w:fill="FAF9F8"/>
          <w:lang w:eastAsia="it-IT" w:bidi="ar-SA"/>
        </w:rPr>
        <w:t>1000</w:t>
      </w:r>
      <w:proofErr w:type="gramEnd"/>
      <w:r w:rsidRPr="00210E55">
        <w:rPr>
          <w:rFonts w:asciiTheme="majorHAnsi" w:eastAsia="Times New Roman" w:hAnsiTheme="majorHAnsi" w:cstheme="majorHAnsi"/>
          <w:i/>
          <w:iCs/>
          <w:color w:val="auto"/>
          <w:shd w:val="clear" w:color="auto" w:fill="FAF9F8"/>
          <w:lang w:eastAsia="it-IT" w:bidi="ar-SA"/>
        </w:rPr>
        <w:t xml:space="preserve"> giorni”</w:t>
      </w:r>
      <w:r>
        <w:rPr>
          <w:rFonts w:asciiTheme="majorHAnsi" w:eastAsia="Times New Roman" w:hAnsiTheme="majorHAnsi" w:cstheme="majorHAnsi"/>
          <w:color w:val="auto"/>
          <w:shd w:val="clear" w:color="auto" w:fill="FAF9F8"/>
          <w:lang w:eastAsia="it-IT" w:bidi="ar-SA"/>
        </w:rPr>
        <w:t xml:space="preserve">. Tratto dal Consiglio Nazionale delle Ricerche: </w:t>
      </w:r>
      <w:r w:rsidRPr="00210E55">
        <w:rPr>
          <w:rFonts w:asciiTheme="majorHAnsi" w:eastAsia="Times New Roman" w:hAnsiTheme="majorHAnsi" w:cstheme="majorHAnsi"/>
          <w:color w:val="auto"/>
          <w:shd w:val="clear" w:color="auto" w:fill="FAF9F8"/>
          <w:lang w:eastAsia="it-IT" w:bidi="ar-SA"/>
        </w:rPr>
        <w:t>https://www.cnr.it/en/news/10648/inquinamento-atmosferico-e-salute-dei-bambini-ambiente-e-primi-1000-giorni</w:t>
      </w:r>
    </w:p>
    <w:p w14:paraId="13C80F3F" w14:textId="7CFD9F14" w:rsidR="00C54CA8" w:rsidRDefault="00C54CA8"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28CCAF23" w14:textId="00C49746" w:rsidR="00C54CA8" w:rsidRDefault="00C54CA8"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sidRPr="00210E55">
        <w:rPr>
          <w:rFonts w:asciiTheme="majorHAnsi" w:eastAsia="Times New Roman" w:hAnsiTheme="majorHAnsi" w:cstheme="majorHAnsi"/>
          <w:i/>
          <w:iCs/>
          <w:color w:val="auto"/>
          <w:shd w:val="clear" w:color="auto" w:fill="FAF9F8"/>
          <w:lang w:eastAsia="it-IT" w:bidi="ar-SA"/>
        </w:rPr>
        <w:t>Piano di informazione alla popolazione</w:t>
      </w:r>
      <w:r>
        <w:rPr>
          <w:rFonts w:asciiTheme="majorHAnsi" w:eastAsia="Times New Roman" w:hAnsiTheme="majorHAnsi" w:cstheme="majorHAnsi"/>
          <w:color w:val="auto"/>
          <w:shd w:val="clear" w:color="auto" w:fill="FAF9F8"/>
          <w:lang w:eastAsia="it-IT" w:bidi="ar-SA"/>
        </w:rPr>
        <w:t xml:space="preserve">. Tratto dal Comune di Napoli: </w:t>
      </w:r>
      <w:r w:rsidR="00210E55" w:rsidRPr="00210E55">
        <w:rPr>
          <w:rFonts w:asciiTheme="majorHAnsi" w:eastAsia="Times New Roman" w:hAnsiTheme="majorHAnsi" w:cstheme="majorHAnsi"/>
          <w:color w:val="auto"/>
          <w:shd w:val="clear" w:color="auto" w:fill="FAF9F8"/>
          <w:lang w:eastAsia="it-IT" w:bidi="ar-SA"/>
        </w:rPr>
        <w:t>https://www.comune.napoli.it/flex/cm/pages/ServeBLOB.php/L/IT/IDPagina/11881</w:t>
      </w:r>
    </w:p>
    <w:p w14:paraId="1299C7A7" w14:textId="77777777" w:rsidR="004B56C9" w:rsidRDefault="004B56C9"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15F0F9C3" w14:textId="0700D878" w:rsidR="00630771" w:rsidRDefault="00630771"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sidRPr="00630771">
        <w:rPr>
          <w:rFonts w:asciiTheme="majorHAnsi" w:eastAsia="Times New Roman" w:hAnsiTheme="majorHAnsi" w:cstheme="majorHAnsi"/>
          <w:i/>
          <w:iCs/>
          <w:color w:val="auto"/>
          <w:shd w:val="clear" w:color="auto" w:fill="FAF9F8"/>
          <w:lang w:eastAsia="it-IT" w:bidi="ar-SA"/>
        </w:rPr>
        <w:t>SIN ed ex SIN</w:t>
      </w:r>
      <w:r>
        <w:rPr>
          <w:rFonts w:asciiTheme="majorHAnsi" w:eastAsia="Times New Roman" w:hAnsiTheme="majorHAnsi" w:cstheme="majorHAnsi"/>
          <w:color w:val="auto"/>
          <w:shd w:val="clear" w:color="auto" w:fill="FAF9F8"/>
          <w:lang w:eastAsia="it-IT" w:bidi="ar-SA"/>
        </w:rPr>
        <w:t>. Tratto da</w:t>
      </w:r>
      <w:r w:rsidR="00C54CA8">
        <w:rPr>
          <w:rFonts w:asciiTheme="majorHAnsi" w:eastAsia="Times New Roman" w:hAnsiTheme="majorHAnsi" w:cstheme="majorHAnsi"/>
          <w:color w:val="auto"/>
          <w:shd w:val="clear" w:color="auto" w:fill="FAF9F8"/>
          <w:lang w:eastAsia="it-IT" w:bidi="ar-SA"/>
        </w:rPr>
        <w:t>ll’</w:t>
      </w:r>
      <w:r>
        <w:rPr>
          <w:rFonts w:asciiTheme="majorHAnsi" w:eastAsia="Times New Roman" w:hAnsiTheme="majorHAnsi" w:cstheme="majorHAnsi"/>
          <w:color w:val="auto"/>
          <w:shd w:val="clear" w:color="auto" w:fill="FAF9F8"/>
          <w:lang w:eastAsia="it-IT" w:bidi="ar-SA"/>
        </w:rPr>
        <w:t xml:space="preserve">ARPAC: </w:t>
      </w:r>
      <w:hyperlink r:id="rId33" w:history="1">
        <w:r w:rsidRPr="00630771">
          <w:rPr>
            <w:rStyle w:val="Collegamentoipertestuale"/>
            <w:rFonts w:asciiTheme="majorHAnsi" w:eastAsia="Times New Roman" w:hAnsiTheme="majorHAnsi" w:cstheme="majorHAnsi"/>
            <w:color w:val="auto"/>
            <w:u w:val="none"/>
            <w:shd w:val="clear" w:color="auto" w:fill="FAF9F8"/>
            <w:lang w:eastAsia="it-IT" w:bidi="ar-SA"/>
          </w:rPr>
          <w:t>https://old.arpacampania.it/sin-ed-ex-sin</w:t>
        </w:r>
      </w:hyperlink>
    </w:p>
    <w:p w14:paraId="7B73F5C7" w14:textId="21CF4AD8" w:rsidR="00630771" w:rsidRDefault="00630771"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1F2583F8" w14:textId="4D6BAE33" w:rsidR="00630771" w:rsidRPr="00630771" w:rsidRDefault="00630771"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sidRPr="00630771">
        <w:rPr>
          <w:rFonts w:asciiTheme="majorHAnsi" w:eastAsia="Times New Roman" w:hAnsiTheme="majorHAnsi" w:cstheme="majorHAnsi"/>
          <w:i/>
          <w:iCs/>
          <w:color w:val="auto"/>
          <w:shd w:val="clear" w:color="auto" w:fill="FAF9F8"/>
          <w:lang w:eastAsia="it-IT" w:bidi="ar-SA"/>
        </w:rPr>
        <w:t>SIN “Napoli Orientale”</w:t>
      </w:r>
      <w:r>
        <w:rPr>
          <w:rFonts w:asciiTheme="majorHAnsi" w:eastAsia="Times New Roman" w:hAnsiTheme="majorHAnsi" w:cstheme="majorHAnsi"/>
          <w:color w:val="auto"/>
          <w:shd w:val="clear" w:color="auto" w:fill="FAF9F8"/>
          <w:lang w:eastAsia="it-IT" w:bidi="ar-SA"/>
        </w:rPr>
        <w:t>. Tratto da</w:t>
      </w:r>
      <w:r w:rsidR="00C54CA8">
        <w:rPr>
          <w:rFonts w:asciiTheme="majorHAnsi" w:eastAsia="Times New Roman" w:hAnsiTheme="majorHAnsi" w:cstheme="majorHAnsi"/>
          <w:color w:val="auto"/>
          <w:shd w:val="clear" w:color="auto" w:fill="FAF9F8"/>
          <w:lang w:eastAsia="it-IT" w:bidi="ar-SA"/>
        </w:rPr>
        <w:t>ll’</w:t>
      </w:r>
      <w:r>
        <w:rPr>
          <w:rFonts w:asciiTheme="majorHAnsi" w:eastAsia="Times New Roman" w:hAnsiTheme="majorHAnsi" w:cstheme="majorHAnsi"/>
          <w:color w:val="auto"/>
          <w:shd w:val="clear" w:color="auto" w:fill="FAF9F8"/>
          <w:lang w:eastAsia="it-IT" w:bidi="ar-SA"/>
        </w:rPr>
        <w:t xml:space="preserve">ARPAC: </w:t>
      </w:r>
      <w:r w:rsidRPr="00630771">
        <w:rPr>
          <w:rFonts w:asciiTheme="majorHAnsi" w:eastAsia="Times New Roman" w:hAnsiTheme="majorHAnsi" w:cstheme="majorHAnsi"/>
          <w:color w:val="auto"/>
          <w:shd w:val="clear" w:color="auto" w:fill="FAF9F8"/>
          <w:lang w:eastAsia="it-IT" w:bidi="ar-SA"/>
        </w:rPr>
        <w:t>https://old.arpacampania.it/web/guest/1426</w:t>
      </w:r>
    </w:p>
    <w:p w14:paraId="1B36342B" w14:textId="0BF3BF8A" w:rsidR="00630771" w:rsidRDefault="00630771"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2107C7E8" w14:textId="25808E59" w:rsidR="00621077" w:rsidRDefault="00621077"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r w:rsidRPr="00621077">
        <w:rPr>
          <w:rFonts w:asciiTheme="majorHAnsi" w:eastAsia="Times New Roman" w:hAnsiTheme="majorHAnsi" w:cstheme="majorHAnsi"/>
          <w:i/>
          <w:iCs/>
          <w:color w:val="auto"/>
          <w:shd w:val="clear" w:color="auto" w:fill="FAF9F8"/>
          <w:lang w:eastAsia="it-IT" w:bidi="ar-SA"/>
        </w:rPr>
        <w:t>Sistema integrato 0-6</w:t>
      </w:r>
      <w:r>
        <w:rPr>
          <w:rFonts w:asciiTheme="majorHAnsi" w:eastAsia="Times New Roman" w:hAnsiTheme="majorHAnsi" w:cstheme="majorHAnsi"/>
          <w:color w:val="auto"/>
          <w:shd w:val="clear" w:color="auto" w:fill="FAF9F8"/>
          <w:lang w:eastAsia="it-IT" w:bidi="ar-SA"/>
        </w:rPr>
        <w:t xml:space="preserve"> (2021). Tratto da</w:t>
      </w:r>
      <w:r w:rsidR="00C54CA8">
        <w:rPr>
          <w:rFonts w:asciiTheme="majorHAnsi" w:eastAsia="Times New Roman" w:hAnsiTheme="majorHAnsi" w:cstheme="majorHAnsi"/>
          <w:color w:val="auto"/>
          <w:shd w:val="clear" w:color="auto" w:fill="FAF9F8"/>
          <w:lang w:eastAsia="it-IT" w:bidi="ar-SA"/>
        </w:rPr>
        <w:t>l</w:t>
      </w:r>
      <w:r>
        <w:rPr>
          <w:rFonts w:asciiTheme="majorHAnsi" w:eastAsia="Times New Roman" w:hAnsiTheme="majorHAnsi" w:cstheme="majorHAnsi"/>
          <w:color w:val="auto"/>
          <w:shd w:val="clear" w:color="auto" w:fill="FAF9F8"/>
          <w:lang w:eastAsia="it-IT" w:bidi="ar-SA"/>
        </w:rPr>
        <w:t xml:space="preserve"> Ministero dell’Istruzione: </w:t>
      </w:r>
      <w:r w:rsidRPr="00621077">
        <w:rPr>
          <w:rFonts w:asciiTheme="majorHAnsi" w:eastAsia="Times New Roman" w:hAnsiTheme="majorHAnsi" w:cstheme="majorHAnsi"/>
          <w:color w:val="auto"/>
          <w:shd w:val="clear" w:color="auto" w:fill="FAF9F8"/>
          <w:lang w:eastAsia="it-IT" w:bidi="ar-SA"/>
        </w:rPr>
        <w:t>https://www.istruzione.it/sistema-integrato-06/</w:t>
      </w:r>
    </w:p>
    <w:p w14:paraId="31934A8C" w14:textId="77777777" w:rsidR="00621077" w:rsidRDefault="00621077" w:rsidP="00210E55">
      <w:pPr>
        <w:spacing w:after="0" w:line="360" w:lineRule="auto"/>
        <w:ind w:left="-57"/>
        <w:contextualSpacing/>
        <w:rPr>
          <w:rFonts w:asciiTheme="majorHAnsi" w:eastAsia="Times New Roman" w:hAnsiTheme="majorHAnsi" w:cstheme="majorHAnsi"/>
          <w:color w:val="auto"/>
          <w:shd w:val="clear" w:color="auto" w:fill="FAF9F8"/>
          <w:lang w:eastAsia="it-IT" w:bidi="ar-SA"/>
        </w:rPr>
      </w:pPr>
    </w:p>
    <w:p w14:paraId="0CC99C27" w14:textId="1995DE5E" w:rsidR="00533F2F" w:rsidRDefault="00533F2F" w:rsidP="00210E55">
      <w:pPr>
        <w:spacing w:after="0" w:line="360" w:lineRule="auto"/>
        <w:ind w:left="-57"/>
        <w:contextualSpacing/>
      </w:pPr>
      <w:r w:rsidRPr="00533F2F">
        <w:rPr>
          <w:i/>
          <w:iCs/>
        </w:rPr>
        <w:t>Siti di Interesse nazionale (SIN)</w:t>
      </w:r>
      <w:r>
        <w:t xml:space="preserve"> (2021, </w:t>
      </w:r>
      <w:proofErr w:type="gramStart"/>
      <w:r>
        <w:t>Dicembre</w:t>
      </w:r>
      <w:proofErr w:type="gramEnd"/>
      <w:r>
        <w:t>). Tratto da</w:t>
      </w:r>
      <w:r w:rsidR="00C54CA8">
        <w:t>ll’</w:t>
      </w:r>
      <w:r>
        <w:t xml:space="preserve">Istituto Superiore per la Protezione e la Ricerca Ambientale (ISPRA): </w:t>
      </w:r>
      <w:hyperlink r:id="rId34" w:history="1">
        <w:r w:rsidR="00630771" w:rsidRPr="00630771">
          <w:rPr>
            <w:rStyle w:val="Collegamentoipertestuale"/>
            <w:color w:val="auto"/>
            <w:u w:val="none"/>
          </w:rPr>
          <w:t>https://www.isprambiente.gov.it/it/attivita/suolo-e-territorio/siti-contaminati/siti-di-interesse-nazionale-sin</w:t>
        </w:r>
      </w:hyperlink>
    </w:p>
    <w:p w14:paraId="0B111AB5" w14:textId="77777777" w:rsidR="00630771" w:rsidRPr="00533F2F" w:rsidRDefault="00630771" w:rsidP="00630771">
      <w:pPr>
        <w:spacing w:after="0" w:line="360" w:lineRule="auto"/>
        <w:contextualSpacing/>
        <w:rPr>
          <w:rFonts w:asciiTheme="majorHAnsi" w:eastAsia="Times New Roman" w:hAnsiTheme="majorHAnsi" w:cstheme="majorHAnsi"/>
          <w:color w:val="auto"/>
          <w:shd w:val="clear" w:color="auto" w:fill="FAF9F8"/>
          <w:lang w:eastAsia="it-IT" w:bidi="ar-SA"/>
        </w:rPr>
      </w:pPr>
    </w:p>
    <w:p w14:paraId="10FACE13" w14:textId="77777777" w:rsidR="00533F2F" w:rsidRDefault="00533F2F" w:rsidP="00630771">
      <w:pPr>
        <w:spacing w:line="360" w:lineRule="auto"/>
        <w:contextualSpacing/>
      </w:pPr>
    </w:p>
    <w:p w14:paraId="46334818" w14:textId="77777777" w:rsidR="00533F2F" w:rsidRPr="00D7344C" w:rsidRDefault="00533F2F" w:rsidP="00D7344C"/>
    <w:sectPr w:rsidR="00533F2F" w:rsidRPr="00D7344C">
      <w:footerReference w:type="default" r:id="rId35"/>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3F101" w14:textId="77777777" w:rsidR="00A8071D" w:rsidRDefault="00A8071D">
      <w:pPr>
        <w:spacing w:after="0" w:line="240" w:lineRule="auto"/>
      </w:pPr>
      <w:r>
        <w:separator/>
      </w:r>
    </w:p>
  </w:endnote>
  <w:endnote w:type="continuationSeparator" w:id="0">
    <w:p w14:paraId="6E9233D2" w14:textId="77777777" w:rsidR="00A8071D" w:rsidRDefault="00A80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55DC9FC7"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9EDA9" w14:textId="77777777" w:rsidR="00A8071D" w:rsidRDefault="00A8071D">
      <w:pPr>
        <w:spacing w:after="0" w:line="240" w:lineRule="auto"/>
      </w:pPr>
      <w:r>
        <w:separator/>
      </w:r>
    </w:p>
  </w:footnote>
  <w:footnote w:type="continuationSeparator" w:id="0">
    <w:p w14:paraId="67B6181C" w14:textId="77777777" w:rsidR="00A8071D" w:rsidRDefault="00A807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D14BDC"/>
    <w:multiLevelType w:val="hybridMultilevel"/>
    <w:tmpl w:val="EA9AB1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C6D7358"/>
    <w:multiLevelType w:val="hybridMultilevel"/>
    <w:tmpl w:val="905696C2"/>
    <w:lvl w:ilvl="0" w:tplc="DE2CF4B2">
      <w:start w:val="19"/>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342797"/>
    <w:multiLevelType w:val="hybridMultilevel"/>
    <w:tmpl w:val="FB18822C"/>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22957834"/>
    <w:multiLevelType w:val="hybridMultilevel"/>
    <w:tmpl w:val="64709B02"/>
    <w:lvl w:ilvl="0" w:tplc="C3A64CEC">
      <w:start w:val="1"/>
      <w:numFmt w:val="bullet"/>
      <w:lvlText w:val=""/>
      <w:lvlJc w:val="left"/>
      <w:pPr>
        <w:ind w:left="749" w:hanging="259"/>
      </w:pPr>
      <w:rPr>
        <w:rFonts w:ascii="Symbol" w:hAnsi="Symbol" w:hint="default"/>
        <w:color w:val="000000" w:themeColor="text1"/>
        <w:w w:val="100"/>
      </w:rPr>
    </w:lvl>
    <w:lvl w:ilvl="1" w:tplc="509828B8" w:tentative="1">
      <w:start w:val="1"/>
      <w:numFmt w:val="bullet"/>
      <w:lvlText w:val="o"/>
      <w:lvlJc w:val="left"/>
      <w:pPr>
        <w:ind w:left="1440" w:hanging="360"/>
      </w:pPr>
      <w:rPr>
        <w:rFonts w:ascii="Courier New" w:hAnsi="Courier New" w:cs="Courier New" w:hint="default"/>
      </w:rPr>
    </w:lvl>
    <w:lvl w:ilvl="2" w:tplc="9F6EC434" w:tentative="1">
      <w:start w:val="1"/>
      <w:numFmt w:val="bullet"/>
      <w:lvlText w:val=""/>
      <w:lvlJc w:val="left"/>
      <w:pPr>
        <w:ind w:left="2160" w:hanging="360"/>
      </w:pPr>
      <w:rPr>
        <w:rFonts w:ascii="Wingdings" w:hAnsi="Wingdings" w:hint="default"/>
      </w:rPr>
    </w:lvl>
    <w:lvl w:ilvl="3" w:tplc="9D369E82" w:tentative="1">
      <w:start w:val="1"/>
      <w:numFmt w:val="bullet"/>
      <w:lvlText w:val=""/>
      <w:lvlJc w:val="left"/>
      <w:pPr>
        <w:ind w:left="2880" w:hanging="360"/>
      </w:pPr>
      <w:rPr>
        <w:rFonts w:ascii="Symbol" w:hAnsi="Symbol" w:hint="default"/>
      </w:rPr>
    </w:lvl>
    <w:lvl w:ilvl="4" w:tplc="582E4B0A" w:tentative="1">
      <w:start w:val="1"/>
      <w:numFmt w:val="bullet"/>
      <w:lvlText w:val="o"/>
      <w:lvlJc w:val="left"/>
      <w:pPr>
        <w:ind w:left="3600" w:hanging="360"/>
      </w:pPr>
      <w:rPr>
        <w:rFonts w:ascii="Courier New" w:hAnsi="Courier New" w:cs="Courier New" w:hint="default"/>
      </w:rPr>
    </w:lvl>
    <w:lvl w:ilvl="5" w:tplc="538A5752" w:tentative="1">
      <w:start w:val="1"/>
      <w:numFmt w:val="bullet"/>
      <w:lvlText w:val=""/>
      <w:lvlJc w:val="left"/>
      <w:pPr>
        <w:ind w:left="4320" w:hanging="360"/>
      </w:pPr>
      <w:rPr>
        <w:rFonts w:ascii="Wingdings" w:hAnsi="Wingdings" w:hint="default"/>
      </w:rPr>
    </w:lvl>
    <w:lvl w:ilvl="6" w:tplc="6D361058" w:tentative="1">
      <w:start w:val="1"/>
      <w:numFmt w:val="bullet"/>
      <w:lvlText w:val=""/>
      <w:lvlJc w:val="left"/>
      <w:pPr>
        <w:ind w:left="5040" w:hanging="360"/>
      </w:pPr>
      <w:rPr>
        <w:rFonts w:ascii="Symbol" w:hAnsi="Symbol" w:hint="default"/>
      </w:rPr>
    </w:lvl>
    <w:lvl w:ilvl="7" w:tplc="6EBE03DC" w:tentative="1">
      <w:start w:val="1"/>
      <w:numFmt w:val="bullet"/>
      <w:lvlText w:val="o"/>
      <w:lvlJc w:val="left"/>
      <w:pPr>
        <w:ind w:left="5760" w:hanging="360"/>
      </w:pPr>
      <w:rPr>
        <w:rFonts w:ascii="Courier New" w:hAnsi="Courier New" w:cs="Courier New" w:hint="default"/>
      </w:rPr>
    </w:lvl>
    <w:lvl w:ilvl="8" w:tplc="7D8A80CE" w:tentative="1">
      <w:start w:val="1"/>
      <w:numFmt w:val="bullet"/>
      <w:lvlText w:val=""/>
      <w:lvlJc w:val="left"/>
      <w:pPr>
        <w:ind w:left="6480" w:hanging="360"/>
      </w:pPr>
      <w:rPr>
        <w:rFonts w:ascii="Wingdings" w:hAnsi="Wingdings" w:hint="default"/>
      </w:rPr>
    </w:lvl>
  </w:abstractNum>
  <w:abstractNum w:abstractNumId="14" w15:restartNumberingAfterBreak="0">
    <w:nsid w:val="22F01001"/>
    <w:multiLevelType w:val="multilevel"/>
    <w:tmpl w:val="3BDCDFAE"/>
    <w:lvl w:ilvl="0">
      <w:start w:val="1"/>
      <w:numFmt w:val="decimal"/>
      <w:lvlText w:val="%1."/>
      <w:lvlJc w:val="left"/>
      <w:pPr>
        <w:ind w:left="720" w:hanging="360"/>
      </w:pPr>
      <w:rPr>
        <w:rFonts w:hint="default"/>
      </w:rPr>
    </w:lvl>
    <w:lvl w:ilvl="1">
      <w:start w:val="1"/>
      <w:numFmt w:val="decimal"/>
      <w:isLgl/>
      <w:lvlText w:val="%1.%2"/>
      <w:lvlJc w:val="left"/>
      <w:pPr>
        <w:ind w:left="783" w:hanging="420"/>
      </w:pPr>
      <w:rPr>
        <w:rFonts w:hint="default"/>
      </w:rPr>
    </w:lvl>
    <w:lvl w:ilvl="2">
      <w:start w:val="1"/>
      <w:numFmt w:val="decimal"/>
      <w:isLgl/>
      <w:lvlText w:val="%1.%2.%3"/>
      <w:lvlJc w:val="left"/>
      <w:pPr>
        <w:ind w:left="1086" w:hanging="720"/>
      </w:pPr>
      <w:rPr>
        <w:rFonts w:hint="default"/>
      </w:rPr>
    </w:lvl>
    <w:lvl w:ilvl="3">
      <w:start w:val="1"/>
      <w:numFmt w:val="decimal"/>
      <w:isLgl/>
      <w:lvlText w:val="%1.%2.%3.%4"/>
      <w:lvlJc w:val="left"/>
      <w:pPr>
        <w:ind w:left="1449" w:hanging="1080"/>
      </w:pPr>
      <w:rPr>
        <w:rFonts w:hint="default"/>
      </w:rPr>
    </w:lvl>
    <w:lvl w:ilvl="4">
      <w:start w:val="1"/>
      <w:numFmt w:val="decimal"/>
      <w:isLgl/>
      <w:lvlText w:val="%1.%2.%3.%4.%5"/>
      <w:lvlJc w:val="left"/>
      <w:pPr>
        <w:ind w:left="1452"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8" w:hanging="1440"/>
      </w:pPr>
      <w:rPr>
        <w:rFonts w:hint="default"/>
      </w:rPr>
    </w:lvl>
    <w:lvl w:ilvl="7">
      <w:start w:val="1"/>
      <w:numFmt w:val="decimal"/>
      <w:isLgl/>
      <w:lvlText w:val="%1.%2.%3.%4.%5.%6.%7.%8"/>
      <w:lvlJc w:val="left"/>
      <w:pPr>
        <w:ind w:left="2181" w:hanging="1800"/>
      </w:pPr>
      <w:rPr>
        <w:rFonts w:hint="default"/>
      </w:rPr>
    </w:lvl>
    <w:lvl w:ilvl="8">
      <w:start w:val="1"/>
      <w:numFmt w:val="decimal"/>
      <w:isLgl/>
      <w:lvlText w:val="%1.%2.%3.%4.%5.%6.%7.%8.%9"/>
      <w:lvlJc w:val="left"/>
      <w:pPr>
        <w:ind w:left="2544" w:hanging="2160"/>
      </w:pPr>
      <w:rPr>
        <w:rFonts w:hint="default"/>
      </w:rPr>
    </w:lvl>
  </w:abstractNum>
  <w:abstractNum w:abstractNumId="15" w15:restartNumberingAfterBreak="0">
    <w:nsid w:val="29392125"/>
    <w:multiLevelType w:val="multilevel"/>
    <w:tmpl w:val="8020D9B0"/>
    <w:lvl w:ilvl="0">
      <w:start w:val="19"/>
      <w:numFmt w:val="bullet"/>
      <w:lvlText w:val="-"/>
      <w:lvlJc w:val="left"/>
      <w:pPr>
        <w:ind w:left="720" w:hanging="360"/>
      </w:pPr>
      <w:rPr>
        <w:rFonts w:ascii="Times New Roman" w:eastAsia="Times New Roman" w:hAnsi="Times New Roman" w:cs="Times New Roman"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8676FA"/>
    <w:multiLevelType w:val="hybridMultilevel"/>
    <w:tmpl w:val="95C2A308"/>
    <w:lvl w:ilvl="0" w:tplc="D0A2666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7D93064"/>
    <w:multiLevelType w:val="multilevel"/>
    <w:tmpl w:val="C12089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1F470B"/>
    <w:multiLevelType w:val="hybridMultilevel"/>
    <w:tmpl w:val="F2182E92"/>
    <w:lvl w:ilvl="0" w:tplc="C5DC346E">
      <w:start w:val="3"/>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6C82C9A"/>
    <w:multiLevelType w:val="hybridMultilevel"/>
    <w:tmpl w:val="63F07864"/>
    <w:lvl w:ilvl="0" w:tplc="AC523EBE">
      <w:start w:val="1"/>
      <w:numFmt w:val="bullet"/>
      <w:lvlText w:val=""/>
      <w:lvlJc w:val="left"/>
      <w:pPr>
        <w:tabs>
          <w:tab w:val="num" w:pos="662"/>
        </w:tabs>
        <w:ind w:left="173" w:firstLine="317"/>
      </w:pPr>
      <w:rPr>
        <w:rFonts w:ascii="Symbol" w:hAnsi="Symbol" w:hint="default"/>
      </w:rPr>
    </w:lvl>
    <w:lvl w:ilvl="1" w:tplc="76087B9E" w:tentative="1">
      <w:start w:val="1"/>
      <w:numFmt w:val="bullet"/>
      <w:lvlText w:val="o"/>
      <w:lvlJc w:val="left"/>
      <w:pPr>
        <w:ind w:left="1440" w:hanging="360"/>
      </w:pPr>
      <w:rPr>
        <w:rFonts w:ascii="Courier New" w:hAnsi="Courier New" w:cs="Courier New" w:hint="default"/>
      </w:rPr>
    </w:lvl>
    <w:lvl w:ilvl="2" w:tplc="D47E60FA" w:tentative="1">
      <w:start w:val="1"/>
      <w:numFmt w:val="bullet"/>
      <w:lvlText w:val=""/>
      <w:lvlJc w:val="left"/>
      <w:pPr>
        <w:ind w:left="2160" w:hanging="360"/>
      </w:pPr>
      <w:rPr>
        <w:rFonts w:ascii="Wingdings" w:hAnsi="Wingdings" w:hint="default"/>
      </w:rPr>
    </w:lvl>
    <w:lvl w:ilvl="3" w:tplc="F2A2C878" w:tentative="1">
      <w:start w:val="1"/>
      <w:numFmt w:val="bullet"/>
      <w:lvlText w:val=""/>
      <w:lvlJc w:val="left"/>
      <w:pPr>
        <w:ind w:left="2880" w:hanging="360"/>
      </w:pPr>
      <w:rPr>
        <w:rFonts w:ascii="Symbol" w:hAnsi="Symbol" w:hint="default"/>
      </w:rPr>
    </w:lvl>
    <w:lvl w:ilvl="4" w:tplc="34B0B8C8" w:tentative="1">
      <w:start w:val="1"/>
      <w:numFmt w:val="bullet"/>
      <w:lvlText w:val="o"/>
      <w:lvlJc w:val="left"/>
      <w:pPr>
        <w:ind w:left="3600" w:hanging="360"/>
      </w:pPr>
      <w:rPr>
        <w:rFonts w:ascii="Courier New" w:hAnsi="Courier New" w:cs="Courier New" w:hint="default"/>
      </w:rPr>
    </w:lvl>
    <w:lvl w:ilvl="5" w:tplc="7C6E142A" w:tentative="1">
      <w:start w:val="1"/>
      <w:numFmt w:val="bullet"/>
      <w:lvlText w:val=""/>
      <w:lvlJc w:val="left"/>
      <w:pPr>
        <w:ind w:left="4320" w:hanging="360"/>
      </w:pPr>
      <w:rPr>
        <w:rFonts w:ascii="Wingdings" w:hAnsi="Wingdings" w:hint="default"/>
      </w:rPr>
    </w:lvl>
    <w:lvl w:ilvl="6" w:tplc="EA86963A" w:tentative="1">
      <w:start w:val="1"/>
      <w:numFmt w:val="bullet"/>
      <w:lvlText w:val=""/>
      <w:lvlJc w:val="left"/>
      <w:pPr>
        <w:ind w:left="5040" w:hanging="360"/>
      </w:pPr>
      <w:rPr>
        <w:rFonts w:ascii="Symbol" w:hAnsi="Symbol" w:hint="default"/>
      </w:rPr>
    </w:lvl>
    <w:lvl w:ilvl="7" w:tplc="AA4816C8" w:tentative="1">
      <w:start w:val="1"/>
      <w:numFmt w:val="bullet"/>
      <w:lvlText w:val="o"/>
      <w:lvlJc w:val="left"/>
      <w:pPr>
        <w:ind w:left="5760" w:hanging="360"/>
      </w:pPr>
      <w:rPr>
        <w:rFonts w:ascii="Courier New" w:hAnsi="Courier New" w:cs="Courier New" w:hint="default"/>
      </w:rPr>
    </w:lvl>
    <w:lvl w:ilvl="8" w:tplc="577A51B2" w:tentative="1">
      <w:start w:val="1"/>
      <w:numFmt w:val="bullet"/>
      <w:lvlText w:val=""/>
      <w:lvlJc w:val="left"/>
      <w:pPr>
        <w:ind w:left="6480" w:hanging="360"/>
      </w:pPr>
      <w:rPr>
        <w:rFonts w:ascii="Wingdings" w:hAnsi="Wingdings" w:hint="default"/>
      </w:rPr>
    </w:lvl>
  </w:abstractNum>
  <w:abstractNum w:abstractNumId="20" w15:restartNumberingAfterBreak="0">
    <w:nsid w:val="49BC0320"/>
    <w:multiLevelType w:val="hybridMultilevel"/>
    <w:tmpl w:val="DC3C7298"/>
    <w:lvl w:ilvl="0" w:tplc="41722EDC">
      <w:start w:val="1"/>
      <w:numFmt w:val="bullet"/>
      <w:lvlText w:val=""/>
      <w:lvlJc w:val="left"/>
      <w:pPr>
        <w:ind w:left="662" w:hanging="172"/>
      </w:pPr>
      <w:rPr>
        <w:rFonts w:ascii="Symbol" w:hAnsi="Symbol" w:hint="default"/>
        <w:color w:val="000000" w:themeColor="text1"/>
        <w:w w:val="100"/>
      </w:rPr>
    </w:lvl>
    <w:lvl w:ilvl="1" w:tplc="06B81B0A" w:tentative="1">
      <w:start w:val="1"/>
      <w:numFmt w:val="bullet"/>
      <w:lvlText w:val="o"/>
      <w:lvlJc w:val="left"/>
      <w:pPr>
        <w:ind w:left="1440" w:hanging="360"/>
      </w:pPr>
      <w:rPr>
        <w:rFonts w:ascii="Courier New" w:hAnsi="Courier New" w:cs="Courier New" w:hint="default"/>
      </w:rPr>
    </w:lvl>
    <w:lvl w:ilvl="2" w:tplc="C09E103C" w:tentative="1">
      <w:start w:val="1"/>
      <w:numFmt w:val="bullet"/>
      <w:lvlText w:val=""/>
      <w:lvlJc w:val="left"/>
      <w:pPr>
        <w:ind w:left="2160" w:hanging="360"/>
      </w:pPr>
      <w:rPr>
        <w:rFonts w:ascii="Wingdings" w:hAnsi="Wingdings" w:hint="default"/>
      </w:rPr>
    </w:lvl>
    <w:lvl w:ilvl="3" w:tplc="19F8ABEE" w:tentative="1">
      <w:start w:val="1"/>
      <w:numFmt w:val="bullet"/>
      <w:lvlText w:val=""/>
      <w:lvlJc w:val="left"/>
      <w:pPr>
        <w:ind w:left="2880" w:hanging="360"/>
      </w:pPr>
      <w:rPr>
        <w:rFonts w:ascii="Symbol" w:hAnsi="Symbol" w:hint="default"/>
      </w:rPr>
    </w:lvl>
    <w:lvl w:ilvl="4" w:tplc="51A0F8CA" w:tentative="1">
      <w:start w:val="1"/>
      <w:numFmt w:val="bullet"/>
      <w:lvlText w:val="o"/>
      <w:lvlJc w:val="left"/>
      <w:pPr>
        <w:ind w:left="3600" w:hanging="360"/>
      </w:pPr>
      <w:rPr>
        <w:rFonts w:ascii="Courier New" w:hAnsi="Courier New" w:cs="Courier New" w:hint="default"/>
      </w:rPr>
    </w:lvl>
    <w:lvl w:ilvl="5" w:tplc="E5D00D14" w:tentative="1">
      <w:start w:val="1"/>
      <w:numFmt w:val="bullet"/>
      <w:lvlText w:val=""/>
      <w:lvlJc w:val="left"/>
      <w:pPr>
        <w:ind w:left="4320" w:hanging="360"/>
      </w:pPr>
      <w:rPr>
        <w:rFonts w:ascii="Wingdings" w:hAnsi="Wingdings" w:hint="default"/>
      </w:rPr>
    </w:lvl>
    <w:lvl w:ilvl="6" w:tplc="109691AE" w:tentative="1">
      <w:start w:val="1"/>
      <w:numFmt w:val="bullet"/>
      <w:lvlText w:val=""/>
      <w:lvlJc w:val="left"/>
      <w:pPr>
        <w:ind w:left="5040" w:hanging="360"/>
      </w:pPr>
      <w:rPr>
        <w:rFonts w:ascii="Symbol" w:hAnsi="Symbol" w:hint="default"/>
      </w:rPr>
    </w:lvl>
    <w:lvl w:ilvl="7" w:tplc="38FA2A3C" w:tentative="1">
      <w:start w:val="1"/>
      <w:numFmt w:val="bullet"/>
      <w:lvlText w:val="o"/>
      <w:lvlJc w:val="left"/>
      <w:pPr>
        <w:ind w:left="5760" w:hanging="360"/>
      </w:pPr>
      <w:rPr>
        <w:rFonts w:ascii="Courier New" w:hAnsi="Courier New" w:cs="Courier New" w:hint="default"/>
      </w:rPr>
    </w:lvl>
    <w:lvl w:ilvl="8" w:tplc="CAB2A2DC" w:tentative="1">
      <w:start w:val="1"/>
      <w:numFmt w:val="bullet"/>
      <w:lvlText w:val=""/>
      <w:lvlJc w:val="left"/>
      <w:pPr>
        <w:ind w:left="6480" w:hanging="360"/>
      </w:pPr>
      <w:rPr>
        <w:rFonts w:ascii="Wingdings" w:hAnsi="Wingdings" w:hint="default"/>
      </w:rPr>
    </w:lvl>
  </w:abstractNum>
  <w:abstractNum w:abstractNumId="21" w15:restartNumberingAfterBreak="0">
    <w:nsid w:val="503D0BF2"/>
    <w:multiLevelType w:val="hybridMultilevel"/>
    <w:tmpl w:val="7EC252A6"/>
    <w:lvl w:ilvl="0" w:tplc="100C226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2083510"/>
    <w:multiLevelType w:val="hybridMultilevel"/>
    <w:tmpl w:val="BE6E19F6"/>
    <w:lvl w:ilvl="0" w:tplc="53988486">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9C701BEA">
      <w:start w:val="1"/>
      <w:numFmt w:val="bullet"/>
      <w:lvlText w:val="o"/>
      <w:lvlJc w:val="left"/>
      <w:pPr>
        <w:ind w:left="1440" w:hanging="360"/>
      </w:pPr>
      <w:rPr>
        <w:rFonts w:ascii="Courier New" w:hAnsi="Courier New" w:cs="Courier New" w:hint="default"/>
      </w:rPr>
    </w:lvl>
    <w:lvl w:ilvl="2" w:tplc="5642756E" w:tentative="1">
      <w:start w:val="1"/>
      <w:numFmt w:val="bullet"/>
      <w:lvlText w:val=""/>
      <w:lvlJc w:val="left"/>
      <w:pPr>
        <w:ind w:left="2160" w:hanging="360"/>
      </w:pPr>
      <w:rPr>
        <w:rFonts w:ascii="Wingdings" w:hAnsi="Wingdings" w:hint="default"/>
      </w:rPr>
    </w:lvl>
    <w:lvl w:ilvl="3" w:tplc="5DA4B664" w:tentative="1">
      <w:start w:val="1"/>
      <w:numFmt w:val="bullet"/>
      <w:lvlText w:val=""/>
      <w:lvlJc w:val="left"/>
      <w:pPr>
        <w:ind w:left="2880" w:hanging="360"/>
      </w:pPr>
      <w:rPr>
        <w:rFonts w:ascii="Symbol" w:hAnsi="Symbol" w:hint="default"/>
      </w:rPr>
    </w:lvl>
    <w:lvl w:ilvl="4" w:tplc="CDDAC510" w:tentative="1">
      <w:start w:val="1"/>
      <w:numFmt w:val="bullet"/>
      <w:lvlText w:val="o"/>
      <w:lvlJc w:val="left"/>
      <w:pPr>
        <w:ind w:left="3600" w:hanging="360"/>
      </w:pPr>
      <w:rPr>
        <w:rFonts w:ascii="Courier New" w:hAnsi="Courier New" w:cs="Courier New" w:hint="default"/>
      </w:rPr>
    </w:lvl>
    <w:lvl w:ilvl="5" w:tplc="931E5484" w:tentative="1">
      <w:start w:val="1"/>
      <w:numFmt w:val="bullet"/>
      <w:lvlText w:val=""/>
      <w:lvlJc w:val="left"/>
      <w:pPr>
        <w:ind w:left="4320" w:hanging="360"/>
      </w:pPr>
      <w:rPr>
        <w:rFonts w:ascii="Wingdings" w:hAnsi="Wingdings" w:hint="default"/>
      </w:rPr>
    </w:lvl>
    <w:lvl w:ilvl="6" w:tplc="C4DA5932" w:tentative="1">
      <w:start w:val="1"/>
      <w:numFmt w:val="bullet"/>
      <w:lvlText w:val=""/>
      <w:lvlJc w:val="left"/>
      <w:pPr>
        <w:ind w:left="5040" w:hanging="360"/>
      </w:pPr>
      <w:rPr>
        <w:rFonts w:ascii="Symbol" w:hAnsi="Symbol" w:hint="default"/>
      </w:rPr>
    </w:lvl>
    <w:lvl w:ilvl="7" w:tplc="356A75F2" w:tentative="1">
      <w:start w:val="1"/>
      <w:numFmt w:val="bullet"/>
      <w:lvlText w:val="o"/>
      <w:lvlJc w:val="left"/>
      <w:pPr>
        <w:ind w:left="5760" w:hanging="360"/>
      </w:pPr>
      <w:rPr>
        <w:rFonts w:ascii="Courier New" w:hAnsi="Courier New" w:cs="Courier New" w:hint="default"/>
      </w:rPr>
    </w:lvl>
    <w:lvl w:ilvl="8" w:tplc="3E34D6E0" w:tentative="1">
      <w:start w:val="1"/>
      <w:numFmt w:val="bullet"/>
      <w:lvlText w:val=""/>
      <w:lvlJc w:val="left"/>
      <w:pPr>
        <w:ind w:left="6480" w:hanging="360"/>
      </w:pPr>
      <w:rPr>
        <w:rFonts w:ascii="Wingdings" w:hAnsi="Wingdings" w:hint="default"/>
      </w:rPr>
    </w:lvl>
  </w:abstractNum>
  <w:abstractNum w:abstractNumId="23" w15:restartNumberingAfterBreak="0">
    <w:nsid w:val="549634DB"/>
    <w:multiLevelType w:val="multilevel"/>
    <w:tmpl w:val="A49C9682"/>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ABB7244"/>
    <w:multiLevelType w:val="hybridMultilevel"/>
    <w:tmpl w:val="16EC9C28"/>
    <w:lvl w:ilvl="0" w:tplc="B8702A3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B226C1F"/>
    <w:multiLevelType w:val="hybridMultilevel"/>
    <w:tmpl w:val="49ACD974"/>
    <w:lvl w:ilvl="0" w:tplc="28B4EDA0">
      <w:start w:val="1"/>
      <w:numFmt w:val="bullet"/>
      <w:lvlText w:val=""/>
      <w:lvlJc w:val="left"/>
      <w:pPr>
        <w:ind w:left="850" w:hanging="360"/>
      </w:pPr>
      <w:rPr>
        <w:rFonts w:ascii="Symbol" w:hAnsi="Symbol" w:hint="default"/>
        <w:color w:val="000000" w:themeColor="text1"/>
        <w:w w:val="100"/>
      </w:rPr>
    </w:lvl>
    <w:lvl w:ilvl="1" w:tplc="9EBCF9B4" w:tentative="1">
      <w:start w:val="1"/>
      <w:numFmt w:val="bullet"/>
      <w:lvlText w:val="o"/>
      <w:lvlJc w:val="left"/>
      <w:pPr>
        <w:ind w:left="1440" w:hanging="360"/>
      </w:pPr>
      <w:rPr>
        <w:rFonts w:ascii="Courier New" w:hAnsi="Courier New" w:cs="Courier New" w:hint="default"/>
      </w:rPr>
    </w:lvl>
    <w:lvl w:ilvl="2" w:tplc="F0127156" w:tentative="1">
      <w:start w:val="1"/>
      <w:numFmt w:val="bullet"/>
      <w:lvlText w:val=""/>
      <w:lvlJc w:val="left"/>
      <w:pPr>
        <w:ind w:left="2160" w:hanging="360"/>
      </w:pPr>
      <w:rPr>
        <w:rFonts w:ascii="Wingdings" w:hAnsi="Wingdings" w:hint="default"/>
      </w:rPr>
    </w:lvl>
    <w:lvl w:ilvl="3" w:tplc="7054DA82" w:tentative="1">
      <w:start w:val="1"/>
      <w:numFmt w:val="bullet"/>
      <w:lvlText w:val=""/>
      <w:lvlJc w:val="left"/>
      <w:pPr>
        <w:ind w:left="2880" w:hanging="360"/>
      </w:pPr>
      <w:rPr>
        <w:rFonts w:ascii="Symbol" w:hAnsi="Symbol" w:hint="default"/>
      </w:rPr>
    </w:lvl>
    <w:lvl w:ilvl="4" w:tplc="48FA1CFE" w:tentative="1">
      <w:start w:val="1"/>
      <w:numFmt w:val="bullet"/>
      <w:lvlText w:val="o"/>
      <w:lvlJc w:val="left"/>
      <w:pPr>
        <w:ind w:left="3600" w:hanging="360"/>
      </w:pPr>
      <w:rPr>
        <w:rFonts w:ascii="Courier New" w:hAnsi="Courier New" w:cs="Courier New" w:hint="default"/>
      </w:rPr>
    </w:lvl>
    <w:lvl w:ilvl="5" w:tplc="B1080DF6" w:tentative="1">
      <w:start w:val="1"/>
      <w:numFmt w:val="bullet"/>
      <w:lvlText w:val=""/>
      <w:lvlJc w:val="left"/>
      <w:pPr>
        <w:ind w:left="4320" w:hanging="360"/>
      </w:pPr>
      <w:rPr>
        <w:rFonts w:ascii="Wingdings" w:hAnsi="Wingdings" w:hint="default"/>
      </w:rPr>
    </w:lvl>
    <w:lvl w:ilvl="6" w:tplc="1B3E7C8A" w:tentative="1">
      <w:start w:val="1"/>
      <w:numFmt w:val="bullet"/>
      <w:lvlText w:val=""/>
      <w:lvlJc w:val="left"/>
      <w:pPr>
        <w:ind w:left="5040" w:hanging="360"/>
      </w:pPr>
      <w:rPr>
        <w:rFonts w:ascii="Symbol" w:hAnsi="Symbol" w:hint="default"/>
      </w:rPr>
    </w:lvl>
    <w:lvl w:ilvl="7" w:tplc="3E3AAF3E" w:tentative="1">
      <w:start w:val="1"/>
      <w:numFmt w:val="bullet"/>
      <w:lvlText w:val="o"/>
      <w:lvlJc w:val="left"/>
      <w:pPr>
        <w:ind w:left="5760" w:hanging="360"/>
      </w:pPr>
      <w:rPr>
        <w:rFonts w:ascii="Courier New" w:hAnsi="Courier New" w:cs="Courier New" w:hint="default"/>
      </w:rPr>
    </w:lvl>
    <w:lvl w:ilvl="8" w:tplc="57EC6ED2" w:tentative="1">
      <w:start w:val="1"/>
      <w:numFmt w:val="bullet"/>
      <w:lvlText w:val=""/>
      <w:lvlJc w:val="left"/>
      <w:pPr>
        <w:ind w:left="6480" w:hanging="360"/>
      </w:pPr>
      <w:rPr>
        <w:rFonts w:ascii="Wingdings" w:hAnsi="Wingdings" w:hint="default"/>
      </w:rPr>
    </w:lvl>
  </w:abstractNum>
  <w:abstractNum w:abstractNumId="26" w15:restartNumberingAfterBreak="0">
    <w:nsid w:val="629E0E13"/>
    <w:multiLevelType w:val="hybridMultilevel"/>
    <w:tmpl w:val="640CAF8C"/>
    <w:lvl w:ilvl="0" w:tplc="DE2CF4B2">
      <w:start w:val="19"/>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AF75745"/>
    <w:multiLevelType w:val="multilevel"/>
    <w:tmpl w:val="5AEA329A"/>
    <w:lvl w:ilvl="0">
      <w:start w:val="6"/>
      <w:numFmt w:val="decimal"/>
      <w:lvlText w:val="%1"/>
      <w:lvlJc w:val="left"/>
      <w:pPr>
        <w:ind w:left="520" w:hanging="5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6C901CF9"/>
    <w:multiLevelType w:val="hybridMultilevel"/>
    <w:tmpl w:val="2F4A75D8"/>
    <w:lvl w:ilvl="0" w:tplc="475A9F10">
      <w:start w:val="1"/>
      <w:numFmt w:val="decimal"/>
      <w:pStyle w:val="Numeroelenco"/>
      <w:lvlText w:val="%1."/>
      <w:lvlJc w:val="left"/>
      <w:pPr>
        <w:ind w:left="720" w:hanging="360"/>
      </w:pPr>
    </w:lvl>
    <w:lvl w:ilvl="1" w:tplc="C324BAAE">
      <w:start w:val="1"/>
      <w:numFmt w:val="lowerLetter"/>
      <w:lvlText w:val="%2."/>
      <w:lvlJc w:val="left"/>
      <w:pPr>
        <w:ind w:left="1440" w:hanging="360"/>
      </w:pPr>
    </w:lvl>
    <w:lvl w:ilvl="2" w:tplc="3672327C">
      <w:start w:val="1"/>
      <w:numFmt w:val="lowerRoman"/>
      <w:lvlText w:val="%3."/>
      <w:lvlJc w:val="right"/>
      <w:pPr>
        <w:ind w:left="2160" w:hanging="180"/>
      </w:pPr>
    </w:lvl>
    <w:lvl w:ilvl="3" w:tplc="40CAE112">
      <w:start w:val="1"/>
      <w:numFmt w:val="decimal"/>
      <w:lvlText w:val="%4."/>
      <w:lvlJc w:val="left"/>
      <w:pPr>
        <w:ind w:left="2880" w:hanging="360"/>
      </w:pPr>
    </w:lvl>
    <w:lvl w:ilvl="4" w:tplc="00369598" w:tentative="1">
      <w:start w:val="1"/>
      <w:numFmt w:val="lowerLetter"/>
      <w:lvlText w:val="%5."/>
      <w:lvlJc w:val="left"/>
      <w:pPr>
        <w:ind w:left="3600" w:hanging="360"/>
      </w:pPr>
    </w:lvl>
    <w:lvl w:ilvl="5" w:tplc="5A5AA66C" w:tentative="1">
      <w:start w:val="1"/>
      <w:numFmt w:val="lowerRoman"/>
      <w:lvlText w:val="%6."/>
      <w:lvlJc w:val="right"/>
      <w:pPr>
        <w:ind w:left="4320" w:hanging="180"/>
      </w:pPr>
    </w:lvl>
    <w:lvl w:ilvl="6" w:tplc="0190738C" w:tentative="1">
      <w:start w:val="1"/>
      <w:numFmt w:val="decimal"/>
      <w:lvlText w:val="%7."/>
      <w:lvlJc w:val="left"/>
      <w:pPr>
        <w:ind w:left="5040" w:hanging="360"/>
      </w:pPr>
    </w:lvl>
    <w:lvl w:ilvl="7" w:tplc="289A1A7C" w:tentative="1">
      <w:start w:val="1"/>
      <w:numFmt w:val="lowerLetter"/>
      <w:lvlText w:val="%8."/>
      <w:lvlJc w:val="left"/>
      <w:pPr>
        <w:ind w:left="5760" w:hanging="360"/>
      </w:pPr>
    </w:lvl>
    <w:lvl w:ilvl="8" w:tplc="7ED63A76" w:tentative="1">
      <w:start w:val="1"/>
      <w:numFmt w:val="lowerRoman"/>
      <w:lvlText w:val="%9."/>
      <w:lvlJc w:val="right"/>
      <w:pPr>
        <w:ind w:left="6480" w:hanging="180"/>
      </w:pPr>
    </w:lvl>
  </w:abstractNum>
  <w:abstractNum w:abstractNumId="29" w15:restartNumberingAfterBreak="0">
    <w:nsid w:val="6CF413E8"/>
    <w:multiLevelType w:val="hybridMultilevel"/>
    <w:tmpl w:val="1E54F32E"/>
    <w:lvl w:ilvl="0" w:tplc="DE2CF4B2">
      <w:start w:val="19"/>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7123BB7"/>
    <w:multiLevelType w:val="hybridMultilevel"/>
    <w:tmpl w:val="3E50F91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1" w15:restartNumberingAfterBreak="0">
    <w:nsid w:val="7A2073E1"/>
    <w:multiLevelType w:val="hybridMultilevel"/>
    <w:tmpl w:val="961C1CDE"/>
    <w:lvl w:ilvl="0" w:tplc="DE2CF4B2">
      <w:start w:val="19"/>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EC34414"/>
    <w:multiLevelType w:val="multilevel"/>
    <w:tmpl w:val="FD4AB316"/>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4320" w:hanging="3960"/>
      </w:pPr>
      <w:rPr>
        <w:rFonts w:hint="default"/>
      </w:rPr>
    </w:lvl>
  </w:abstractNum>
  <w:num w:numId="1" w16cid:durableId="1768038340">
    <w:abstractNumId w:val="9"/>
  </w:num>
  <w:num w:numId="2" w16cid:durableId="2087721150">
    <w:abstractNumId w:val="19"/>
  </w:num>
  <w:num w:numId="3" w16cid:durableId="1856966684">
    <w:abstractNumId w:val="25"/>
  </w:num>
  <w:num w:numId="4" w16cid:durableId="1431856595">
    <w:abstractNumId w:val="20"/>
  </w:num>
  <w:num w:numId="5" w16cid:durableId="198129311">
    <w:abstractNumId w:val="13"/>
  </w:num>
  <w:num w:numId="6" w16cid:durableId="1190875716">
    <w:abstractNumId w:val="7"/>
  </w:num>
  <w:num w:numId="7" w16cid:durableId="1704478823">
    <w:abstractNumId w:val="6"/>
  </w:num>
  <w:num w:numId="8" w16cid:durableId="35471770">
    <w:abstractNumId w:val="5"/>
  </w:num>
  <w:num w:numId="9" w16cid:durableId="1916625747">
    <w:abstractNumId w:val="4"/>
  </w:num>
  <w:num w:numId="10" w16cid:durableId="1247231429">
    <w:abstractNumId w:val="8"/>
  </w:num>
  <w:num w:numId="11" w16cid:durableId="327025582">
    <w:abstractNumId w:val="3"/>
  </w:num>
  <w:num w:numId="12" w16cid:durableId="1523586640">
    <w:abstractNumId w:val="2"/>
  </w:num>
  <w:num w:numId="13" w16cid:durableId="1322468445">
    <w:abstractNumId w:val="1"/>
  </w:num>
  <w:num w:numId="14" w16cid:durableId="952516419">
    <w:abstractNumId w:val="0"/>
  </w:num>
  <w:num w:numId="15" w16cid:durableId="1863545276">
    <w:abstractNumId w:val="22"/>
  </w:num>
  <w:num w:numId="16" w16cid:durableId="1206912156">
    <w:abstractNumId w:val="28"/>
  </w:num>
  <w:num w:numId="17" w16cid:durableId="1084299737">
    <w:abstractNumId w:val="14"/>
  </w:num>
  <w:num w:numId="18" w16cid:durableId="1702781263">
    <w:abstractNumId w:val="26"/>
  </w:num>
  <w:num w:numId="19" w16cid:durableId="1156721806">
    <w:abstractNumId w:val="10"/>
  </w:num>
  <w:num w:numId="20" w16cid:durableId="1309359972">
    <w:abstractNumId w:val="31"/>
  </w:num>
  <w:num w:numId="21" w16cid:durableId="324671500">
    <w:abstractNumId w:val="12"/>
  </w:num>
  <w:num w:numId="22" w16cid:durableId="1209999927">
    <w:abstractNumId w:val="15"/>
  </w:num>
  <w:num w:numId="23" w16cid:durableId="76946999">
    <w:abstractNumId w:val="18"/>
  </w:num>
  <w:num w:numId="24" w16cid:durableId="982000945">
    <w:abstractNumId w:val="23"/>
  </w:num>
  <w:num w:numId="25" w16cid:durableId="845484888">
    <w:abstractNumId w:val="17"/>
  </w:num>
  <w:num w:numId="26" w16cid:durableId="128522073">
    <w:abstractNumId w:val="29"/>
  </w:num>
  <w:num w:numId="27" w16cid:durableId="2073431847">
    <w:abstractNumId w:val="11"/>
  </w:num>
  <w:num w:numId="28" w16cid:durableId="156460868">
    <w:abstractNumId w:val="30"/>
  </w:num>
  <w:num w:numId="29" w16cid:durableId="889925854">
    <w:abstractNumId w:val="21"/>
  </w:num>
  <w:num w:numId="30" w16cid:durableId="368457025">
    <w:abstractNumId w:val="32"/>
  </w:num>
  <w:num w:numId="31" w16cid:durableId="1686243770">
    <w:abstractNumId w:val="24"/>
  </w:num>
  <w:num w:numId="32" w16cid:durableId="858667294">
    <w:abstractNumId w:val="16"/>
  </w:num>
  <w:num w:numId="33" w16cid:durableId="149102131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8E9"/>
    <w:rsid w:val="00015CFD"/>
    <w:rsid w:val="00037B73"/>
    <w:rsid w:val="000555FF"/>
    <w:rsid w:val="00094C8A"/>
    <w:rsid w:val="000A38E9"/>
    <w:rsid w:val="000B0937"/>
    <w:rsid w:val="000E1B4E"/>
    <w:rsid w:val="000E4574"/>
    <w:rsid w:val="000F26EA"/>
    <w:rsid w:val="00120CC9"/>
    <w:rsid w:val="001254A6"/>
    <w:rsid w:val="001369F6"/>
    <w:rsid w:val="00137A36"/>
    <w:rsid w:val="001434D2"/>
    <w:rsid w:val="00166E14"/>
    <w:rsid w:val="0016784E"/>
    <w:rsid w:val="001A3F8B"/>
    <w:rsid w:val="001A5E8A"/>
    <w:rsid w:val="001C6817"/>
    <w:rsid w:val="001F413B"/>
    <w:rsid w:val="00210E55"/>
    <w:rsid w:val="00226B31"/>
    <w:rsid w:val="002277D9"/>
    <w:rsid w:val="00230B50"/>
    <w:rsid w:val="002C173A"/>
    <w:rsid w:val="002E7F67"/>
    <w:rsid w:val="00301769"/>
    <w:rsid w:val="003054F9"/>
    <w:rsid w:val="00326F7C"/>
    <w:rsid w:val="00364F06"/>
    <w:rsid w:val="00373661"/>
    <w:rsid w:val="003C29FC"/>
    <w:rsid w:val="003F20CF"/>
    <w:rsid w:val="00405699"/>
    <w:rsid w:val="00417DA4"/>
    <w:rsid w:val="004B56C9"/>
    <w:rsid w:val="004F4D34"/>
    <w:rsid w:val="004F71E9"/>
    <w:rsid w:val="005239CE"/>
    <w:rsid w:val="00533F2F"/>
    <w:rsid w:val="005403E8"/>
    <w:rsid w:val="00547DA7"/>
    <w:rsid w:val="005853A5"/>
    <w:rsid w:val="00590392"/>
    <w:rsid w:val="005A4009"/>
    <w:rsid w:val="005C4F45"/>
    <w:rsid w:val="005C61F0"/>
    <w:rsid w:val="005E2F50"/>
    <w:rsid w:val="005F18DF"/>
    <w:rsid w:val="00621077"/>
    <w:rsid w:val="006236AD"/>
    <w:rsid w:val="00630771"/>
    <w:rsid w:val="00637286"/>
    <w:rsid w:val="00655DE1"/>
    <w:rsid w:val="00672F33"/>
    <w:rsid w:val="006C3BF9"/>
    <w:rsid w:val="006E2674"/>
    <w:rsid w:val="006F012C"/>
    <w:rsid w:val="00724BEE"/>
    <w:rsid w:val="007769C1"/>
    <w:rsid w:val="007771AA"/>
    <w:rsid w:val="007855EA"/>
    <w:rsid w:val="00786589"/>
    <w:rsid w:val="00786F99"/>
    <w:rsid w:val="007D2910"/>
    <w:rsid w:val="008259E7"/>
    <w:rsid w:val="00852ED9"/>
    <w:rsid w:val="00854AF6"/>
    <w:rsid w:val="0085674E"/>
    <w:rsid w:val="008627E9"/>
    <w:rsid w:val="008A787A"/>
    <w:rsid w:val="008B4220"/>
    <w:rsid w:val="008C325D"/>
    <w:rsid w:val="008C44E6"/>
    <w:rsid w:val="00924E24"/>
    <w:rsid w:val="00957BD3"/>
    <w:rsid w:val="00976882"/>
    <w:rsid w:val="009A0B61"/>
    <w:rsid w:val="009C0F5F"/>
    <w:rsid w:val="009E02DB"/>
    <w:rsid w:val="00A20E68"/>
    <w:rsid w:val="00A34390"/>
    <w:rsid w:val="00A4032A"/>
    <w:rsid w:val="00A549D7"/>
    <w:rsid w:val="00A8071D"/>
    <w:rsid w:val="00A904C3"/>
    <w:rsid w:val="00A918AC"/>
    <w:rsid w:val="00AA2CE7"/>
    <w:rsid w:val="00AC0581"/>
    <w:rsid w:val="00AF6CEF"/>
    <w:rsid w:val="00B00FCE"/>
    <w:rsid w:val="00B02D87"/>
    <w:rsid w:val="00B12482"/>
    <w:rsid w:val="00C54CA8"/>
    <w:rsid w:val="00C6435F"/>
    <w:rsid w:val="00C72A5C"/>
    <w:rsid w:val="00C9309C"/>
    <w:rsid w:val="00CC6CAE"/>
    <w:rsid w:val="00CE567C"/>
    <w:rsid w:val="00D00C86"/>
    <w:rsid w:val="00D30C69"/>
    <w:rsid w:val="00D44465"/>
    <w:rsid w:val="00D5012E"/>
    <w:rsid w:val="00D7344C"/>
    <w:rsid w:val="00D87218"/>
    <w:rsid w:val="00D9019A"/>
    <w:rsid w:val="00D971FC"/>
    <w:rsid w:val="00DE2A24"/>
    <w:rsid w:val="00E078A5"/>
    <w:rsid w:val="00E4555F"/>
    <w:rsid w:val="00E466B2"/>
    <w:rsid w:val="00ED7828"/>
    <w:rsid w:val="00EE6C71"/>
    <w:rsid w:val="00EF721B"/>
    <w:rsid w:val="00F67A44"/>
    <w:rsid w:val="00FB16B1"/>
    <w:rsid w:val="00FD21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796E9"/>
  <w15:docId w15:val="{86ACB11B-70C2-6241-910C-225DD8794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customStyle="1" w:styleId="fragment-0">
    <w:name w:val="fragment-0"/>
    <w:basedOn w:val="Carpredefinitoparagrafo"/>
    <w:rsid w:val="00D87218"/>
  </w:style>
  <w:style w:type="character" w:customStyle="1" w:styleId="fragment-1">
    <w:name w:val="fragment-1"/>
    <w:basedOn w:val="Carpredefinitoparagrafo"/>
    <w:rsid w:val="00D87218"/>
  </w:style>
  <w:style w:type="character" w:customStyle="1" w:styleId="fragment-2">
    <w:name w:val="fragment-2"/>
    <w:basedOn w:val="Carpredefinitoparagrafo"/>
    <w:rsid w:val="00D87218"/>
  </w:style>
  <w:style w:type="paragraph" w:styleId="Sommario1">
    <w:name w:val="toc 1"/>
    <w:basedOn w:val="Normale"/>
    <w:next w:val="Normale"/>
    <w:autoRedefine/>
    <w:uiPriority w:val="39"/>
    <w:unhideWhenUsed/>
    <w:rsid w:val="005853A5"/>
    <w:pPr>
      <w:spacing w:before="120" w:after="0"/>
    </w:pPr>
    <w:rPr>
      <w:rFonts w:cstheme="minorHAnsi"/>
      <w:b/>
      <w:bCs/>
      <w:i/>
      <w:iCs/>
    </w:rPr>
  </w:style>
  <w:style w:type="paragraph" w:styleId="Sommario2">
    <w:name w:val="toc 2"/>
    <w:basedOn w:val="Normale"/>
    <w:next w:val="Normale"/>
    <w:autoRedefine/>
    <w:uiPriority w:val="39"/>
    <w:semiHidden/>
    <w:unhideWhenUsed/>
    <w:rsid w:val="005853A5"/>
    <w:pPr>
      <w:spacing w:before="120" w:after="0"/>
      <w:ind w:left="240"/>
    </w:pPr>
    <w:rPr>
      <w:rFonts w:cstheme="minorHAnsi"/>
      <w:b/>
      <w:bCs/>
      <w:sz w:val="22"/>
      <w:szCs w:val="22"/>
    </w:rPr>
  </w:style>
  <w:style w:type="paragraph" w:styleId="Sommario3">
    <w:name w:val="toc 3"/>
    <w:basedOn w:val="Normale"/>
    <w:next w:val="Normale"/>
    <w:autoRedefine/>
    <w:uiPriority w:val="39"/>
    <w:semiHidden/>
    <w:unhideWhenUsed/>
    <w:rsid w:val="005853A5"/>
    <w:pPr>
      <w:spacing w:after="0"/>
      <w:ind w:left="480"/>
    </w:pPr>
    <w:rPr>
      <w:rFonts w:cstheme="minorHAnsi"/>
      <w:sz w:val="20"/>
      <w:szCs w:val="20"/>
    </w:rPr>
  </w:style>
  <w:style w:type="paragraph" w:styleId="Sommario4">
    <w:name w:val="toc 4"/>
    <w:basedOn w:val="Normale"/>
    <w:next w:val="Normale"/>
    <w:autoRedefine/>
    <w:uiPriority w:val="39"/>
    <w:semiHidden/>
    <w:unhideWhenUsed/>
    <w:rsid w:val="005853A5"/>
    <w:pPr>
      <w:spacing w:after="0"/>
      <w:ind w:left="720"/>
    </w:pPr>
    <w:rPr>
      <w:rFonts w:cstheme="minorHAnsi"/>
      <w:sz w:val="20"/>
      <w:szCs w:val="20"/>
    </w:rPr>
  </w:style>
  <w:style w:type="paragraph" w:styleId="Sommario5">
    <w:name w:val="toc 5"/>
    <w:basedOn w:val="Normale"/>
    <w:next w:val="Normale"/>
    <w:autoRedefine/>
    <w:uiPriority w:val="39"/>
    <w:semiHidden/>
    <w:unhideWhenUsed/>
    <w:rsid w:val="005853A5"/>
    <w:pPr>
      <w:spacing w:after="0"/>
      <w:ind w:left="960"/>
    </w:pPr>
    <w:rPr>
      <w:rFonts w:cstheme="minorHAnsi"/>
      <w:sz w:val="20"/>
      <w:szCs w:val="20"/>
    </w:rPr>
  </w:style>
  <w:style w:type="paragraph" w:styleId="Sommario6">
    <w:name w:val="toc 6"/>
    <w:basedOn w:val="Normale"/>
    <w:next w:val="Normale"/>
    <w:autoRedefine/>
    <w:uiPriority w:val="39"/>
    <w:semiHidden/>
    <w:unhideWhenUsed/>
    <w:rsid w:val="005853A5"/>
    <w:pPr>
      <w:spacing w:after="0"/>
      <w:ind w:left="1200"/>
    </w:pPr>
    <w:rPr>
      <w:rFonts w:cstheme="minorHAnsi"/>
      <w:sz w:val="20"/>
      <w:szCs w:val="20"/>
    </w:rPr>
  </w:style>
  <w:style w:type="paragraph" w:styleId="Sommario7">
    <w:name w:val="toc 7"/>
    <w:basedOn w:val="Normale"/>
    <w:next w:val="Normale"/>
    <w:autoRedefine/>
    <w:uiPriority w:val="39"/>
    <w:semiHidden/>
    <w:unhideWhenUsed/>
    <w:rsid w:val="005853A5"/>
    <w:pPr>
      <w:spacing w:after="0"/>
      <w:ind w:left="1440"/>
    </w:pPr>
    <w:rPr>
      <w:rFonts w:cstheme="minorHAnsi"/>
      <w:sz w:val="20"/>
      <w:szCs w:val="20"/>
    </w:rPr>
  </w:style>
  <w:style w:type="paragraph" w:styleId="Sommario8">
    <w:name w:val="toc 8"/>
    <w:basedOn w:val="Normale"/>
    <w:next w:val="Normale"/>
    <w:autoRedefine/>
    <w:uiPriority w:val="39"/>
    <w:semiHidden/>
    <w:unhideWhenUsed/>
    <w:rsid w:val="005853A5"/>
    <w:pPr>
      <w:spacing w:after="0"/>
      <w:ind w:left="1680"/>
    </w:pPr>
    <w:rPr>
      <w:rFonts w:cstheme="minorHAnsi"/>
      <w:sz w:val="20"/>
      <w:szCs w:val="20"/>
    </w:rPr>
  </w:style>
  <w:style w:type="paragraph" w:styleId="Sommario9">
    <w:name w:val="toc 9"/>
    <w:basedOn w:val="Normale"/>
    <w:next w:val="Normale"/>
    <w:autoRedefine/>
    <w:uiPriority w:val="39"/>
    <w:semiHidden/>
    <w:unhideWhenUsed/>
    <w:rsid w:val="005853A5"/>
    <w:pPr>
      <w:spacing w:after="0"/>
      <w:ind w:left="1920"/>
    </w:pPr>
    <w:rPr>
      <w:rFonts w:cstheme="minorHAnsi"/>
      <w:sz w:val="20"/>
      <w:szCs w:val="20"/>
    </w:rPr>
  </w:style>
  <w:style w:type="paragraph" w:styleId="Paragrafoelenco">
    <w:name w:val="List Paragraph"/>
    <w:basedOn w:val="Normale"/>
    <w:uiPriority w:val="34"/>
    <w:unhideWhenUsed/>
    <w:qFormat/>
    <w:rsid w:val="005853A5"/>
    <w:pPr>
      <w:ind w:left="720"/>
      <w:contextualSpacing/>
    </w:pPr>
  </w:style>
  <w:style w:type="paragraph" w:styleId="NormaleWeb">
    <w:name w:val="Normal (Web)"/>
    <w:basedOn w:val="Normale"/>
    <w:uiPriority w:val="99"/>
    <w:unhideWhenUsed/>
    <w:rsid w:val="00AA2CE7"/>
    <w:pPr>
      <w:spacing w:before="100" w:beforeAutospacing="1" w:after="100" w:afterAutospacing="1" w:line="240" w:lineRule="auto"/>
    </w:pPr>
    <w:rPr>
      <w:rFonts w:ascii="Times New Roman" w:eastAsia="Times New Roman" w:hAnsi="Times New Roman" w:cs="Times New Roman"/>
      <w:color w:val="auto"/>
      <w:lang w:eastAsia="it-IT" w:bidi="ar-SA"/>
    </w:rPr>
  </w:style>
  <w:style w:type="character" w:styleId="Enfasigrassetto">
    <w:name w:val="Strong"/>
    <w:basedOn w:val="Carpredefinitoparagrafo"/>
    <w:uiPriority w:val="22"/>
    <w:qFormat/>
    <w:rsid w:val="00AA2CE7"/>
    <w:rPr>
      <w:b/>
      <w:bCs/>
    </w:rPr>
  </w:style>
  <w:style w:type="character" w:styleId="Collegamentoipertestuale">
    <w:name w:val="Hyperlink"/>
    <w:basedOn w:val="Carpredefinitoparagrafo"/>
    <w:uiPriority w:val="99"/>
    <w:unhideWhenUsed/>
    <w:rsid w:val="003054F9"/>
    <w:rPr>
      <w:color w:val="5E9EA1" w:themeColor="hyperlink"/>
      <w:u w:val="single"/>
    </w:rPr>
  </w:style>
  <w:style w:type="character" w:styleId="Menzionenonrisolta">
    <w:name w:val="Unresolved Mention"/>
    <w:basedOn w:val="Carpredefinitoparagrafo"/>
    <w:uiPriority w:val="99"/>
    <w:semiHidden/>
    <w:unhideWhenUsed/>
    <w:rsid w:val="00630771"/>
    <w:rPr>
      <w:color w:val="605E5C"/>
      <w:shd w:val="clear" w:color="auto" w:fill="E1DFDD"/>
    </w:rPr>
  </w:style>
  <w:style w:type="character" w:styleId="Collegamentovisitato">
    <w:name w:val="FollowedHyperlink"/>
    <w:basedOn w:val="Carpredefinitoparagrafo"/>
    <w:uiPriority w:val="99"/>
    <w:semiHidden/>
    <w:unhideWhenUsed/>
    <w:rsid w:val="00210E55"/>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6496">
      <w:bodyDiv w:val="1"/>
      <w:marLeft w:val="0"/>
      <w:marRight w:val="0"/>
      <w:marTop w:val="0"/>
      <w:marBottom w:val="0"/>
      <w:divBdr>
        <w:top w:val="none" w:sz="0" w:space="0" w:color="auto"/>
        <w:left w:val="none" w:sz="0" w:space="0" w:color="auto"/>
        <w:bottom w:val="none" w:sz="0" w:space="0" w:color="auto"/>
        <w:right w:val="none" w:sz="0" w:space="0" w:color="auto"/>
      </w:divBdr>
    </w:div>
    <w:div w:id="309486247">
      <w:bodyDiv w:val="1"/>
      <w:marLeft w:val="0"/>
      <w:marRight w:val="0"/>
      <w:marTop w:val="0"/>
      <w:marBottom w:val="0"/>
      <w:divBdr>
        <w:top w:val="none" w:sz="0" w:space="0" w:color="auto"/>
        <w:left w:val="none" w:sz="0" w:space="0" w:color="auto"/>
        <w:bottom w:val="none" w:sz="0" w:space="0" w:color="auto"/>
        <w:right w:val="none" w:sz="0" w:space="0" w:color="auto"/>
      </w:divBdr>
    </w:div>
    <w:div w:id="83207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5.png"/><Relationship Id="rId21" Type="http://schemas.openxmlformats.org/officeDocument/2006/relationships/hyperlink" Target="https://old.arpacampania.it/c/document_library/get_file?uuid=09a9c44f-cc2a-4060-a680-c1649c1db3bc&amp;groupId=30626" TargetMode="External"/><Relationship Id="rId34" Type="http://schemas.openxmlformats.org/officeDocument/2006/relationships/hyperlink" Target="https://www.isprambiente.gov.it/it/attivita/suolo-e-territorio/siti-contaminati/siti-di-interesse-nazionale-si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old.arpacampania.it/sin-ed-ex-sin"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old.arpacampania.it/c/document_library/get_file?uuid=385fad16-b3f6-4bf8-b343-88ecc2189285&amp;groupId=30626"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old.arpacampania.it/c/document_library/get_file?uuid=11962b42-97ee-40f2-b8ce-e3a5a2781ad5&amp;groupId=30626"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mandastaiti/Library/Containers/com.microsoft.Word/Data/Library/Application%20Support/Microsoft/Office/16.0/DTS/it-IT%7bC97B47AF-3317-5A42-B1BD-1565A19771D3%7d/%7bAA9C1BE9-92C1-8D47-9CBB-C3AA9888C03B%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9947D-347B-814B-840D-E7ED65DDB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Ricerca.dotx</Template>
  <TotalTime>609</TotalTime>
  <Pages>30</Pages>
  <Words>6394</Words>
  <Characters>36449</Characters>
  <Application>Microsoft Office Word</Application>
  <DocSecurity>0</DocSecurity>
  <Lines>303</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AMANDA STAITI</cp:lastModifiedBy>
  <cp:revision>45</cp:revision>
  <dcterms:created xsi:type="dcterms:W3CDTF">2022-07-06T23:03:00Z</dcterms:created>
  <dcterms:modified xsi:type="dcterms:W3CDTF">2022-07-12T15:03:00Z</dcterms:modified>
</cp:coreProperties>
</file>